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B64" w:rsidRDefault="00AE1B64" w:rsidP="00AE1B64">
      <w:pPr>
        <w:suppressAutoHyphens/>
        <w:jc w:val="center"/>
        <w:outlineLvl w:val="0"/>
        <w:rPr>
          <w:b/>
          <w:sz w:val="24"/>
          <w:szCs w:val="24"/>
        </w:rPr>
      </w:pPr>
      <w:r>
        <w:rPr>
          <w:b/>
          <w:sz w:val="24"/>
          <w:szCs w:val="24"/>
        </w:rPr>
        <w:t>ТЕХНИЧЕСКОЕ ЗАДАНИЕ</w:t>
      </w:r>
    </w:p>
    <w:p w:rsidR="00AE1B64" w:rsidRDefault="00AE1B64" w:rsidP="00AE1B64">
      <w:pPr>
        <w:suppressAutoHyphens/>
        <w:jc w:val="center"/>
        <w:rPr>
          <w:b/>
          <w:sz w:val="24"/>
          <w:szCs w:val="24"/>
        </w:rPr>
      </w:pPr>
      <w:r>
        <w:rPr>
          <w:b/>
          <w:sz w:val="24"/>
          <w:szCs w:val="24"/>
        </w:rPr>
        <w:t xml:space="preserve">на открытый запрос предложений по выбору исполнителя </w:t>
      </w:r>
      <w:r w:rsidR="005B5784">
        <w:rPr>
          <w:b/>
          <w:sz w:val="24"/>
          <w:szCs w:val="24"/>
        </w:rPr>
        <w:t>работ</w:t>
      </w:r>
      <w:r>
        <w:rPr>
          <w:b/>
          <w:sz w:val="24"/>
          <w:szCs w:val="24"/>
        </w:rPr>
        <w:t xml:space="preserve"> по </w:t>
      </w:r>
    </w:p>
    <w:p w:rsidR="00AE1B64" w:rsidRDefault="00A45866" w:rsidP="00AE1B64">
      <w:pPr>
        <w:suppressAutoHyphens/>
        <w:jc w:val="center"/>
        <w:rPr>
          <w:sz w:val="24"/>
          <w:szCs w:val="24"/>
        </w:rPr>
      </w:pPr>
      <w:r>
        <w:rPr>
          <w:b/>
          <w:sz w:val="24"/>
          <w:szCs w:val="24"/>
        </w:rPr>
        <w:t>восстановлению</w:t>
      </w:r>
      <w:r w:rsidR="00AE1B64">
        <w:rPr>
          <w:b/>
          <w:sz w:val="24"/>
          <w:szCs w:val="24"/>
        </w:rPr>
        <w:t xml:space="preserve"> </w:t>
      </w:r>
      <w:r w:rsidR="00E35F64">
        <w:rPr>
          <w:b/>
          <w:sz w:val="24"/>
          <w:szCs w:val="24"/>
        </w:rPr>
        <w:t>узлов</w:t>
      </w:r>
      <w:r w:rsidR="00AE1B64">
        <w:rPr>
          <w:b/>
          <w:sz w:val="24"/>
          <w:szCs w:val="24"/>
        </w:rPr>
        <w:t xml:space="preserve"> учета тепловой энергии</w:t>
      </w:r>
      <w:r w:rsidR="00E4652D" w:rsidRPr="00E4652D">
        <w:rPr>
          <w:b/>
          <w:sz w:val="24"/>
          <w:szCs w:val="24"/>
        </w:rPr>
        <w:t xml:space="preserve"> </w:t>
      </w:r>
      <w:r w:rsidR="00E4652D">
        <w:rPr>
          <w:b/>
          <w:sz w:val="24"/>
          <w:szCs w:val="24"/>
        </w:rPr>
        <w:t>для ОАО «ТГК-1»</w:t>
      </w:r>
      <w:bookmarkStart w:id="0" w:name="_GoBack"/>
      <w:bookmarkEnd w:id="0"/>
    </w:p>
    <w:p w:rsidR="00033BF5" w:rsidRDefault="00033BF5" w:rsidP="00AE1B64">
      <w:pPr>
        <w:suppressAutoHyphens/>
        <w:jc w:val="center"/>
        <w:rPr>
          <w:sz w:val="24"/>
          <w:szCs w:val="24"/>
        </w:rPr>
      </w:pPr>
    </w:p>
    <w:p w:rsidR="00AE1B64" w:rsidRDefault="00E4652D" w:rsidP="00AE1B64">
      <w:pPr>
        <w:suppressAutoHyphens/>
        <w:jc w:val="center"/>
        <w:rPr>
          <w:sz w:val="24"/>
          <w:szCs w:val="24"/>
        </w:rPr>
      </w:pPr>
      <w:r>
        <w:rPr>
          <w:sz w:val="24"/>
          <w:szCs w:val="24"/>
        </w:rPr>
        <w:t>(</w:t>
      </w:r>
      <w:r w:rsidR="00033BF5">
        <w:rPr>
          <w:sz w:val="24"/>
          <w:szCs w:val="24"/>
        </w:rPr>
        <w:t>№</w:t>
      </w:r>
      <w:r>
        <w:rPr>
          <w:sz w:val="24"/>
          <w:szCs w:val="24"/>
        </w:rPr>
        <w:t xml:space="preserve"> по ГКПЗ</w:t>
      </w:r>
      <w:r w:rsidR="0073407E">
        <w:rPr>
          <w:sz w:val="24"/>
          <w:szCs w:val="24"/>
        </w:rPr>
        <w:t xml:space="preserve"> №</w:t>
      </w:r>
      <w:r w:rsidR="00033BF5">
        <w:rPr>
          <w:sz w:val="24"/>
          <w:szCs w:val="24"/>
        </w:rPr>
        <w:t xml:space="preserve"> </w:t>
      </w:r>
      <w:r w:rsidR="0073407E">
        <w:rPr>
          <w:sz w:val="24"/>
          <w:szCs w:val="24"/>
        </w:rPr>
        <w:t>9090/7.24-3578</w:t>
      </w:r>
      <w:r>
        <w:rPr>
          <w:sz w:val="24"/>
          <w:szCs w:val="24"/>
        </w:rPr>
        <w:t>)</w:t>
      </w:r>
    </w:p>
    <w:p w:rsidR="00033BF5" w:rsidRDefault="00033BF5" w:rsidP="00AE1B64">
      <w:pPr>
        <w:suppressAutoHyphens/>
        <w:jc w:val="center"/>
        <w:rPr>
          <w:sz w:val="24"/>
          <w:szCs w:val="24"/>
        </w:rPr>
      </w:pPr>
    </w:p>
    <w:p w:rsidR="00033BF5" w:rsidRPr="00033BF5" w:rsidRDefault="00033BF5" w:rsidP="00AE1B64">
      <w:pPr>
        <w:suppressAutoHyphens/>
        <w:jc w:val="center"/>
        <w:rPr>
          <w:i/>
          <w:sz w:val="24"/>
          <w:szCs w:val="24"/>
          <w:u w:val="single"/>
        </w:rPr>
      </w:pPr>
      <w:r>
        <w:rPr>
          <w:i/>
          <w:sz w:val="24"/>
          <w:szCs w:val="24"/>
          <w:u w:val="single"/>
        </w:rPr>
        <w:t>ЛОТ №1</w:t>
      </w:r>
    </w:p>
    <w:p w:rsidR="00B56FA5" w:rsidRDefault="00B56FA5" w:rsidP="00AE1B64">
      <w:pPr>
        <w:suppressAutoHyphens/>
        <w:jc w:val="center"/>
        <w:rPr>
          <w:sz w:val="24"/>
          <w:szCs w:val="24"/>
        </w:rPr>
      </w:pPr>
    </w:p>
    <w:p w:rsidR="00AE1B64" w:rsidRPr="00713D8A" w:rsidRDefault="00AE1B64" w:rsidP="009003EF">
      <w:pPr>
        <w:pStyle w:val="af0"/>
        <w:numPr>
          <w:ilvl w:val="0"/>
          <w:numId w:val="29"/>
        </w:numPr>
        <w:suppressAutoHyphens/>
        <w:ind w:left="0" w:firstLine="709"/>
        <w:jc w:val="both"/>
        <w:outlineLvl w:val="0"/>
        <w:rPr>
          <w:b/>
          <w:sz w:val="24"/>
          <w:szCs w:val="24"/>
        </w:rPr>
      </w:pPr>
      <w:r w:rsidRPr="00713D8A">
        <w:rPr>
          <w:b/>
          <w:sz w:val="24"/>
          <w:szCs w:val="24"/>
        </w:rPr>
        <w:t>Общие требования.</w:t>
      </w:r>
    </w:p>
    <w:p w:rsidR="00AE1B64" w:rsidRDefault="00AE1B64" w:rsidP="009003EF">
      <w:pPr>
        <w:suppressAutoHyphens/>
        <w:jc w:val="both"/>
        <w:rPr>
          <w:sz w:val="24"/>
          <w:szCs w:val="24"/>
        </w:rPr>
      </w:pPr>
      <w:r>
        <w:rPr>
          <w:b/>
          <w:sz w:val="24"/>
          <w:szCs w:val="24"/>
        </w:rPr>
        <w:t>Требования к месту выполнения работ:</w:t>
      </w:r>
      <w:r>
        <w:rPr>
          <w:sz w:val="24"/>
          <w:szCs w:val="24"/>
        </w:rPr>
        <w:t xml:space="preserve"> </w:t>
      </w:r>
      <w:r w:rsidR="00B43B8D">
        <w:rPr>
          <w:sz w:val="24"/>
          <w:szCs w:val="24"/>
        </w:rPr>
        <w:t>ИТП м</w:t>
      </w:r>
      <w:r w:rsidR="00A07AFB" w:rsidRPr="00A07AFB">
        <w:rPr>
          <w:sz w:val="24"/>
          <w:szCs w:val="24"/>
        </w:rPr>
        <w:t>ногоквартирны</w:t>
      </w:r>
      <w:r w:rsidR="00B43B8D">
        <w:rPr>
          <w:sz w:val="24"/>
          <w:szCs w:val="24"/>
        </w:rPr>
        <w:t>х</w:t>
      </w:r>
      <w:r w:rsidR="00A07AFB" w:rsidRPr="00A07AFB">
        <w:rPr>
          <w:sz w:val="24"/>
          <w:szCs w:val="24"/>
        </w:rPr>
        <w:t xml:space="preserve"> дом</w:t>
      </w:r>
      <w:r w:rsidR="00B43B8D">
        <w:rPr>
          <w:sz w:val="24"/>
          <w:szCs w:val="24"/>
        </w:rPr>
        <w:t>ов</w:t>
      </w:r>
      <w:r w:rsidR="00A07AFB" w:rsidRPr="00A07AFB">
        <w:rPr>
          <w:sz w:val="24"/>
          <w:szCs w:val="24"/>
        </w:rPr>
        <w:t xml:space="preserve"> в зоне действия системы теплоснабжения </w:t>
      </w:r>
      <w:r w:rsidR="00A07AFB">
        <w:rPr>
          <w:sz w:val="24"/>
          <w:szCs w:val="24"/>
        </w:rPr>
        <w:t>ОАО «ТГК-1», согласно приложени</w:t>
      </w:r>
      <w:r w:rsidR="00BE1B65">
        <w:rPr>
          <w:sz w:val="24"/>
          <w:szCs w:val="24"/>
        </w:rPr>
        <w:t>ю</w:t>
      </w:r>
      <w:r w:rsidR="00A07AFB" w:rsidRPr="00A07AFB">
        <w:rPr>
          <w:sz w:val="24"/>
          <w:szCs w:val="24"/>
        </w:rPr>
        <w:t xml:space="preserve"> №1 к настоящему техническому заданию.</w:t>
      </w:r>
    </w:p>
    <w:p w:rsidR="00AE1B64" w:rsidRDefault="00AE1B64" w:rsidP="009003EF">
      <w:pPr>
        <w:suppressAutoHyphens/>
        <w:jc w:val="both"/>
        <w:rPr>
          <w:sz w:val="24"/>
          <w:szCs w:val="24"/>
        </w:rPr>
      </w:pPr>
    </w:p>
    <w:p w:rsidR="00E4652D" w:rsidRDefault="00E4652D" w:rsidP="009003EF">
      <w:pPr>
        <w:suppressAutoHyphens/>
        <w:jc w:val="both"/>
        <w:rPr>
          <w:sz w:val="24"/>
          <w:szCs w:val="24"/>
        </w:rPr>
      </w:pPr>
      <w:r w:rsidRPr="00033BF5">
        <w:rPr>
          <w:i/>
          <w:sz w:val="24"/>
          <w:szCs w:val="24"/>
          <w:u w:val="single"/>
        </w:rPr>
        <w:t>Ответственный по техническим вопросам</w:t>
      </w:r>
      <w:r>
        <w:rPr>
          <w:sz w:val="24"/>
          <w:szCs w:val="24"/>
        </w:rPr>
        <w:t>:</w:t>
      </w:r>
      <w:r w:rsidRPr="00E4652D">
        <w:rPr>
          <w:sz w:val="24"/>
          <w:szCs w:val="24"/>
        </w:rPr>
        <w:t xml:space="preserve"> </w:t>
      </w:r>
      <w:r w:rsidR="00033BF5" w:rsidRPr="00033BF5">
        <w:rPr>
          <w:sz w:val="24"/>
          <w:szCs w:val="24"/>
          <w:highlight w:val="yellow"/>
        </w:rPr>
        <w:t>В</w:t>
      </w:r>
      <w:r w:rsidR="00A45866" w:rsidRPr="00033BF5">
        <w:rPr>
          <w:sz w:val="24"/>
          <w:szCs w:val="24"/>
          <w:highlight w:val="yellow"/>
        </w:rPr>
        <w:t xml:space="preserve">едущий специалист департамента по сбыту тепловой энергии Тараев Никита Дмитриевич, тел. </w:t>
      </w:r>
      <w:r w:rsidR="00033BF5">
        <w:rPr>
          <w:sz w:val="24"/>
          <w:szCs w:val="24"/>
          <w:highlight w:val="yellow"/>
        </w:rPr>
        <w:t xml:space="preserve">(812) </w:t>
      </w:r>
      <w:r w:rsidR="00A45866" w:rsidRPr="00033BF5">
        <w:rPr>
          <w:sz w:val="24"/>
          <w:szCs w:val="24"/>
          <w:highlight w:val="yellow"/>
        </w:rPr>
        <w:t>901-34-72</w:t>
      </w:r>
      <w:r w:rsidRPr="00033BF5">
        <w:rPr>
          <w:sz w:val="24"/>
          <w:szCs w:val="24"/>
          <w:highlight w:val="yellow"/>
        </w:rPr>
        <w:t>.</w:t>
      </w:r>
    </w:p>
    <w:p w:rsidR="00033BF5" w:rsidRDefault="00033BF5" w:rsidP="009003EF">
      <w:pPr>
        <w:suppressAutoHyphens/>
        <w:jc w:val="both"/>
        <w:outlineLvl w:val="0"/>
        <w:rPr>
          <w:b/>
          <w:sz w:val="24"/>
          <w:szCs w:val="24"/>
        </w:rPr>
      </w:pPr>
    </w:p>
    <w:p w:rsidR="00AE1B64" w:rsidRDefault="00AE1B64" w:rsidP="009003EF">
      <w:pPr>
        <w:suppressAutoHyphens/>
        <w:jc w:val="both"/>
        <w:outlineLvl w:val="0"/>
        <w:rPr>
          <w:b/>
          <w:sz w:val="24"/>
          <w:szCs w:val="24"/>
        </w:rPr>
      </w:pPr>
      <w:r>
        <w:rPr>
          <w:b/>
          <w:sz w:val="24"/>
          <w:szCs w:val="24"/>
        </w:rPr>
        <w:t>Требования к срокам выполнения работ:</w:t>
      </w:r>
    </w:p>
    <w:p w:rsidR="00AE1B64" w:rsidRDefault="00AE1B64" w:rsidP="009003EF">
      <w:pPr>
        <w:suppressAutoHyphens/>
        <w:jc w:val="both"/>
        <w:rPr>
          <w:sz w:val="24"/>
          <w:szCs w:val="24"/>
        </w:rPr>
      </w:pPr>
      <w:proofErr w:type="gramStart"/>
      <w:r>
        <w:rPr>
          <w:sz w:val="24"/>
          <w:szCs w:val="24"/>
        </w:rPr>
        <w:t xml:space="preserve">Начало: </w:t>
      </w:r>
      <w:r w:rsidR="00033BF5">
        <w:rPr>
          <w:sz w:val="24"/>
          <w:szCs w:val="24"/>
        </w:rPr>
        <w:t xml:space="preserve">  </w:t>
      </w:r>
      <w:proofErr w:type="gramEnd"/>
      <w:r w:rsidR="00033BF5">
        <w:rPr>
          <w:sz w:val="24"/>
          <w:szCs w:val="24"/>
        </w:rPr>
        <w:t xml:space="preserve">   </w:t>
      </w:r>
      <w:r w:rsidR="00C26BDF" w:rsidRPr="00C26BDF">
        <w:rPr>
          <w:sz w:val="24"/>
          <w:szCs w:val="24"/>
        </w:rPr>
        <w:t>июль</w:t>
      </w:r>
      <w:r>
        <w:rPr>
          <w:sz w:val="24"/>
          <w:szCs w:val="24"/>
        </w:rPr>
        <w:t xml:space="preserve"> 201</w:t>
      </w:r>
      <w:r w:rsidR="00713D8A">
        <w:rPr>
          <w:sz w:val="24"/>
          <w:szCs w:val="24"/>
        </w:rPr>
        <w:t>5</w:t>
      </w:r>
      <w:r>
        <w:rPr>
          <w:sz w:val="24"/>
          <w:szCs w:val="24"/>
        </w:rPr>
        <w:t xml:space="preserve"> г.</w:t>
      </w:r>
    </w:p>
    <w:p w:rsidR="00AE1B64" w:rsidRDefault="007934F5" w:rsidP="009003EF">
      <w:pPr>
        <w:suppressAutoHyphens/>
        <w:jc w:val="both"/>
        <w:rPr>
          <w:sz w:val="24"/>
          <w:szCs w:val="24"/>
        </w:rPr>
      </w:pPr>
      <w:r w:rsidRPr="003A6E9E">
        <w:rPr>
          <w:sz w:val="24"/>
          <w:szCs w:val="24"/>
        </w:rPr>
        <w:t xml:space="preserve">Окончание: </w:t>
      </w:r>
      <w:r w:rsidR="00C26BDF">
        <w:rPr>
          <w:sz w:val="24"/>
          <w:szCs w:val="24"/>
        </w:rPr>
        <w:t>декабрь</w:t>
      </w:r>
      <w:r w:rsidR="00AE1B64" w:rsidRPr="00C04BD1">
        <w:rPr>
          <w:color w:val="FF0000"/>
          <w:sz w:val="24"/>
          <w:szCs w:val="24"/>
        </w:rPr>
        <w:t xml:space="preserve"> </w:t>
      </w:r>
      <w:r w:rsidR="00AE1B64" w:rsidRPr="003A6E9E">
        <w:rPr>
          <w:sz w:val="24"/>
          <w:szCs w:val="24"/>
        </w:rPr>
        <w:t>201</w:t>
      </w:r>
      <w:r w:rsidR="00713D8A" w:rsidRPr="003A6E9E">
        <w:rPr>
          <w:sz w:val="24"/>
          <w:szCs w:val="24"/>
        </w:rPr>
        <w:t>5</w:t>
      </w:r>
      <w:r w:rsidR="00AE1B64" w:rsidRPr="003A6E9E">
        <w:rPr>
          <w:sz w:val="24"/>
          <w:szCs w:val="24"/>
        </w:rPr>
        <w:t xml:space="preserve"> г.</w:t>
      </w:r>
    </w:p>
    <w:p w:rsidR="003E22FB" w:rsidRDefault="003E22FB" w:rsidP="003E22FB">
      <w:pPr>
        <w:suppressAutoHyphens/>
        <w:rPr>
          <w:b/>
          <w:sz w:val="24"/>
          <w:szCs w:val="24"/>
        </w:rPr>
      </w:pPr>
    </w:p>
    <w:p w:rsidR="003E22FB" w:rsidRPr="003E22FB" w:rsidRDefault="003E22FB" w:rsidP="009003EF">
      <w:pPr>
        <w:suppressAutoHyphens/>
        <w:jc w:val="both"/>
        <w:outlineLvl w:val="0"/>
        <w:rPr>
          <w:b/>
          <w:sz w:val="24"/>
          <w:szCs w:val="24"/>
        </w:rPr>
      </w:pPr>
      <w:r w:rsidRPr="00CD2CB3">
        <w:rPr>
          <w:b/>
          <w:sz w:val="24"/>
          <w:szCs w:val="24"/>
        </w:rPr>
        <w:t>Расчетная (максимальная) цена закупки:</w:t>
      </w:r>
      <w:r w:rsidRPr="003E22FB">
        <w:rPr>
          <w:b/>
          <w:sz w:val="24"/>
          <w:szCs w:val="24"/>
        </w:rPr>
        <w:t xml:space="preserve"> </w:t>
      </w:r>
      <w:r w:rsidR="00786465">
        <w:rPr>
          <w:sz w:val="24"/>
          <w:szCs w:val="24"/>
        </w:rPr>
        <w:t>без объявления стоимости</w:t>
      </w:r>
    </w:p>
    <w:p w:rsidR="003E22FB" w:rsidRDefault="003E22FB" w:rsidP="003E22FB">
      <w:pPr>
        <w:suppressAutoHyphens/>
        <w:rPr>
          <w:sz w:val="24"/>
          <w:szCs w:val="24"/>
        </w:rPr>
      </w:pPr>
    </w:p>
    <w:p w:rsidR="00AE1B64" w:rsidRPr="005D0EB5" w:rsidRDefault="00AE1B64" w:rsidP="009003EF">
      <w:pPr>
        <w:pStyle w:val="af0"/>
        <w:numPr>
          <w:ilvl w:val="1"/>
          <w:numId w:val="29"/>
        </w:numPr>
        <w:suppressAutoHyphens/>
        <w:ind w:left="0" w:firstLine="709"/>
        <w:jc w:val="both"/>
        <w:rPr>
          <w:b/>
          <w:sz w:val="24"/>
          <w:szCs w:val="24"/>
        </w:rPr>
      </w:pPr>
      <w:r w:rsidRPr="005D0EB5">
        <w:rPr>
          <w:b/>
          <w:sz w:val="24"/>
          <w:szCs w:val="24"/>
        </w:rPr>
        <w:t>Основные требования к выполнению работ.</w:t>
      </w:r>
    </w:p>
    <w:p w:rsidR="00F14C28" w:rsidRDefault="00F14C28" w:rsidP="00F14C28">
      <w:pPr>
        <w:pStyle w:val="af0"/>
        <w:suppressAutoHyphens/>
        <w:ind w:left="1838"/>
        <w:jc w:val="both"/>
        <w:rPr>
          <w:b/>
          <w:sz w:val="24"/>
          <w:szCs w:val="24"/>
        </w:rPr>
      </w:pPr>
    </w:p>
    <w:p w:rsidR="00AE1B64" w:rsidRDefault="00AE1B64" w:rsidP="00AE1B64">
      <w:pPr>
        <w:suppressAutoHyphens/>
        <w:jc w:val="center"/>
        <w:outlineLvl w:val="0"/>
        <w:rPr>
          <w:b/>
          <w:sz w:val="24"/>
          <w:szCs w:val="24"/>
        </w:rPr>
      </w:pPr>
      <w:r>
        <w:rPr>
          <w:b/>
          <w:sz w:val="24"/>
          <w:szCs w:val="24"/>
        </w:rPr>
        <w:t>УКРУПНЕННАЯ ВЕДОМОСТЬ</w:t>
      </w:r>
    </w:p>
    <w:p w:rsidR="00F14C28" w:rsidRDefault="00AE1B64" w:rsidP="00F14C28">
      <w:pPr>
        <w:suppressAutoHyphens/>
        <w:jc w:val="center"/>
        <w:rPr>
          <w:b/>
          <w:sz w:val="24"/>
          <w:szCs w:val="24"/>
        </w:rPr>
      </w:pPr>
      <w:r>
        <w:rPr>
          <w:b/>
          <w:sz w:val="24"/>
          <w:szCs w:val="24"/>
        </w:rPr>
        <w:t>объёмов работ по</w:t>
      </w:r>
      <w:r w:rsidR="00AC18E4">
        <w:rPr>
          <w:b/>
          <w:sz w:val="24"/>
          <w:szCs w:val="24"/>
        </w:rPr>
        <w:t xml:space="preserve"> восс</w:t>
      </w:r>
      <w:r w:rsidR="00A45866">
        <w:rPr>
          <w:b/>
          <w:sz w:val="24"/>
          <w:szCs w:val="24"/>
        </w:rPr>
        <w:t>тановлению</w:t>
      </w:r>
      <w:r>
        <w:rPr>
          <w:b/>
          <w:sz w:val="24"/>
          <w:szCs w:val="24"/>
        </w:rPr>
        <w:t xml:space="preserve"> </w:t>
      </w:r>
      <w:r w:rsidR="00E35F64">
        <w:rPr>
          <w:b/>
          <w:sz w:val="24"/>
          <w:szCs w:val="24"/>
        </w:rPr>
        <w:t>узлов</w:t>
      </w:r>
      <w:r>
        <w:rPr>
          <w:b/>
          <w:sz w:val="24"/>
          <w:szCs w:val="24"/>
        </w:rPr>
        <w:t xml:space="preserve"> учета тепловой энергии.</w:t>
      </w:r>
    </w:p>
    <w:p w:rsidR="00AE087A" w:rsidRPr="00AE087A" w:rsidRDefault="00B75D56" w:rsidP="00AE087A">
      <w:pPr>
        <w:suppressAutoHyphens/>
        <w:jc w:val="center"/>
        <w:rPr>
          <w:sz w:val="24"/>
          <w:szCs w:val="24"/>
        </w:rPr>
      </w:pPr>
      <w:r>
        <w:rPr>
          <w:sz w:val="24"/>
          <w:szCs w:val="24"/>
        </w:rPr>
        <w:t>Департамент</w:t>
      </w:r>
      <w:r w:rsidR="00AE087A" w:rsidRPr="00AE087A">
        <w:rPr>
          <w:sz w:val="24"/>
          <w:szCs w:val="24"/>
        </w:rPr>
        <w:t xml:space="preserve"> по сбыту тепловой энергии ОАО «ТГК-1»</w:t>
      </w:r>
    </w:p>
    <w:p w:rsidR="00AF0F94" w:rsidRPr="00AF0F94" w:rsidRDefault="00AF0F94" w:rsidP="00F14C28">
      <w:pPr>
        <w:suppressAutoHyphens/>
        <w:rPr>
          <w:sz w:val="24"/>
          <w:szCs w:val="24"/>
        </w:rPr>
      </w:pPr>
    </w:p>
    <w:p w:rsidR="00E4652D" w:rsidRDefault="004B4D99" w:rsidP="009003EF">
      <w:pPr>
        <w:pStyle w:val="ConsNormal0"/>
        <w:widowControl/>
        <w:ind w:right="-93" w:firstLine="709"/>
        <w:jc w:val="both"/>
        <w:rPr>
          <w:rFonts w:ascii="Times New Roman" w:hAnsi="Times New Roman" w:cs="Times New Roman"/>
          <w:sz w:val="24"/>
          <w:szCs w:val="24"/>
        </w:rPr>
      </w:pPr>
      <w:r w:rsidRPr="004B4D99">
        <w:rPr>
          <w:rFonts w:ascii="Times New Roman" w:hAnsi="Times New Roman" w:cs="Times New Roman"/>
          <w:sz w:val="24"/>
          <w:szCs w:val="24"/>
        </w:rPr>
        <w:t xml:space="preserve">Конкурентные процедуры по выбору лучшей Заявки на право заключения договоров по </w:t>
      </w:r>
      <w:r w:rsidR="00A45866">
        <w:rPr>
          <w:rFonts w:ascii="Times New Roman" w:hAnsi="Times New Roman" w:cs="Times New Roman"/>
          <w:sz w:val="24"/>
          <w:szCs w:val="24"/>
        </w:rPr>
        <w:t>восстановлению</w:t>
      </w:r>
      <w:r w:rsidRPr="004B4D99">
        <w:rPr>
          <w:rFonts w:ascii="Times New Roman" w:hAnsi="Times New Roman" w:cs="Times New Roman"/>
          <w:sz w:val="24"/>
          <w:szCs w:val="24"/>
        </w:rPr>
        <w:t xml:space="preserve"> узлов учета тепловой энергии будут проводиться по лоту, </w:t>
      </w:r>
      <w:r w:rsidR="00AC18E4">
        <w:rPr>
          <w:rFonts w:ascii="Times New Roman" w:hAnsi="Times New Roman" w:cs="Times New Roman"/>
          <w:sz w:val="24"/>
          <w:szCs w:val="24"/>
        </w:rPr>
        <w:t>с единовременным вариантом</w:t>
      </w:r>
      <w:r w:rsidRPr="004B4D99">
        <w:rPr>
          <w:rFonts w:ascii="Times New Roman" w:hAnsi="Times New Roman" w:cs="Times New Roman"/>
          <w:sz w:val="24"/>
          <w:szCs w:val="24"/>
        </w:rPr>
        <w:t xml:space="preserve"> оплаты</w:t>
      </w:r>
      <w:r w:rsidR="00AC18E4">
        <w:rPr>
          <w:rFonts w:ascii="Times New Roman" w:hAnsi="Times New Roman" w:cs="Times New Roman"/>
          <w:sz w:val="24"/>
          <w:szCs w:val="24"/>
        </w:rPr>
        <w:t>,</w:t>
      </w:r>
      <w:r w:rsidRPr="004B4D99">
        <w:rPr>
          <w:rFonts w:ascii="Times New Roman" w:hAnsi="Times New Roman" w:cs="Times New Roman"/>
          <w:sz w:val="24"/>
          <w:szCs w:val="24"/>
        </w:rPr>
        <w:t xml:space="preserve"> </w:t>
      </w:r>
      <w:r w:rsidR="003E7E0F" w:rsidRPr="003E7E0F">
        <w:rPr>
          <w:rFonts w:ascii="Times New Roman" w:hAnsi="Times New Roman" w:cs="Times New Roman"/>
          <w:sz w:val="24"/>
          <w:szCs w:val="24"/>
        </w:rPr>
        <w:t>в течение 30 дней</w:t>
      </w:r>
      <w:r w:rsidRPr="004B4D99">
        <w:rPr>
          <w:rFonts w:ascii="Times New Roman" w:hAnsi="Times New Roman" w:cs="Times New Roman"/>
          <w:sz w:val="24"/>
          <w:szCs w:val="24"/>
        </w:rPr>
        <w:t xml:space="preserve"> с даты подписания акта приемки выполненных работ</w:t>
      </w:r>
      <w:r w:rsidR="00AC18E4">
        <w:rPr>
          <w:rFonts w:ascii="Times New Roman" w:hAnsi="Times New Roman" w:cs="Times New Roman"/>
          <w:sz w:val="24"/>
          <w:szCs w:val="24"/>
        </w:rPr>
        <w:t>.</w:t>
      </w:r>
    </w:p>
    <w:p w:rsidR="009003EF" w:rsidRDefault="009003EF" w:rsidP="00AE1B64">
      <w:pPr>
        <w:suppressAutoHyphens/>
        <w:jc w:val="center"/>
        <w:rPr>
          <w:b/>
          <w:sz w:val="24"/>
          <w:szCs w:val="24"/>
        </w:rPr>
      </w:pPr>
    </w:p>
    <w:p w:rsidR="00AE1B64" w:rsidRDefault="00AE1B64" w:rsidP="00AE1B64">
      <w:pPr>
        <w:suppressAutoHyphens/>
        <w:jc w:val="center"/>
        <w:rPr>
          <w:b/>
          <w:sz w:val="24"/>
          <w:szCs w:val="24"/>
        </w:rPr>
      </w:pPr>
      <w:r>
        <w:rPr>
          <w:b/>
          <w:sz w:val="24"/>
          <w:szCs w:val="24"/>
        </w:rPr>
        <w:t xml:space="preserve">Лот </w:t>
      </w:r>
    </w:p>
    <w:p w:rsidR="00AE1B64" w:rsidRDefault="00AE1B64" w:rsidP="00AE1B64">
      <w:pPr>
        <w:suppressAutoHyphens/>
        <w:jc w:val="center"/>
        <w:rPr>
          <w:b/>
          <w:sz w:val="24"/>
          <w:szCs w:val="24"/>
        </w:rPr>
      </w:pPr>
      <w:r w:rsidRPr="004D21C3">
        <w:rPr>
          <w:sz w:val="24"/>
          <w:szCs w:val="24"/>
        </w:rPr>
        <w:t>(</w:t>
      </w:r>
      <w:r w:rsidR="00633D00">
        <w:rPr>
          <w:sz w:val="24"/>
          <w:szCs w:val="24"/>
        </w:rPr>
        <w:t>зона теплоснабжения филиала «Невский» ОАО «ТГК-1»</w:t>
      </w:r>
      <w:r w:rsidRPr="004D21C3">
        <w:rPr>
          <w:sz w:val="24"/>
          <w:szCs w:val="24"/>
        </w:rPr>
        <w:t>)</w:t>
      </w:r>
    </w:p>
    <w:p w:rsidR="004D21C3" w:rsidRDefault="004D21C3" w:rsidP="00AE1B64">
      <w:pPr>
        <w:suppressAutoHyphens/>
        <w:jc w:val="center"/>
        <w:rPr>
          <w:b/>
          <w:sz w:val="24"/>
          <w:szCs w:val="24"/>
        </w:rPr>
      </w:pPr>
    </w:p>
    <w:tbl>
      <w:tblPr>
        <w:tblW w:w="5000" w:type="pct"/>
        <w:tblInd w:w="-5" w:type="dxa"/>
        <w:tblCellMar>
          <w:left w:w="28" w:type="dxa"/>
          <w:right w:w="28" w:type="dxa"/>
        </w:tblCellMar>
        <w:tblLook w:val="04A0" w:firstRow="1" w:lastRow="0" w:firstColumn="1" w:lastColumn="0" w:noHBand="0" w:noVBand="1"/>
      </w:tblPr>
      <w:tblGrid>
        <w:gridCol w:w="535"/>
        <w:gridCol w:w="7404"/>
        <w:gridCol w:w="993"/>
        <w:gridCol w:w="979"/>
      </w:tblGrid>
      <w:tr w:rsidR="009003EF" w:rsidRPr="00CE40C1" w:rsidTr="00CE40C1">
        <w:trPr>
          <w:trHeight w:val="45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E1B64" w:rsidRPr="00CE40C1" w:rsidRDefault="00AE1B64">
            <w:pPr>
              <w:suppressAutoHyphens/>
              <w:jc w:val="center"/>
              <w:rPr>
                <w:b/>
                <w:sz w:val="24"/>
                <w:szCs w:val="24"/>
              </w:rPr>
            </w:pPr>
            <w:r w:rsidRPr="00CE40C1">
              <w:rPr>
                <w:b/>
                <w:sz w:val="24"/>
                <w:szCs w:val="24"/>
              </w:rPr>
              <w:t>№ п/п</w:t>
            </w:r>
          </w:p>
        </w:tc>
        <w:tc>
          <w:tcPr>
            <w:tcW w:w="3735" w:type="pct"/>
            <w:tcBorders>
              <w:top w:val="single" w:sz="4" w:space="0" w:color="auto"/>
              <w:left w:val="nil"/>
              <w:bottom w:val="single" w:sz="4" w:space="0" w:color="auto"/>
              <w:right w:val="single" w:sz="4" w:space="0" w:color="auto"/>
            </w:tcBorders>
            <w:shd w:val="clear" w:color="auto" w:fill="auto"/>
            <w:vAlign w:val="center"/>
            <w:hideMark/>
          </w:tcPr>
          <w:p w:rsidR="00AE1B64" w:rsidRPr="00CE40C1" w:rsidRDefault="00AE1B64">
            <w:pPr>
              <w:suppressAutoHyphens/>
              <w:jc w:val="center"/>
              <w:rPr>
                <w:b/>
                <w:sz w:val="24"/>
                <w:szCs w:val="24"/>
              </w:rPr>
            </w:pPr>
            <w:r w:rsidRPr="00CE40C1">
              <w:rPr>
                <w:b/>
                <w:sz w:val="24"/>
                <w:szCs w:val="24"/>
              </w:rPr>
              <w:t>Наименование работ</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AE1B64" w:rsidRPr="00CE40C1" w:rsidRDefault="00AE1B64" w:rsidP="007064AB">
            <w:pPr>
              <w:suppressAutoHyphens/>
              <w:jc w:val="center"/>
              <w:rPr>
                <w:b/>
                <w:sz w:val="24"/>
                <w:szCs w:val="24"/>
              </w:rPr>
            </w:pPr>
            <w:r w:rsidRPr="00CE40C1">
              <w:rPr>
                <w:b/>
                <w:sz w:val="24"/>
                <w:szCs w:val="24"/>
              </w:rPr>
              <w:t>Ед. изм.</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AE1B64" w:rsidRPr="00CE40C1" w:rsidRDefault="00AE1B64" w:rsidP="007064AB">
            <w:pPr>
              <w:suppressAutoHyphens/>
              <w:jc w:val="center"/>
              <w:rPr>
                <w:b/>
                <w:sz w:val="24"/>
                <w:szCs w:val="24"/>
              </w:rPr>
            </w:pPr>
            <w:r w:rsidRPr="00CE40C1">
              <w:rPr>
                <w:b/>
                <w:sz w:val="24"/>
                <w:szCs w:val="24"/>
              </w:rPr>
              <w:t>Объем</w:t>
            </w:r>
          </w:p>
        </w:tc>
      </w:tr>
      <w:tr w:rsidR="0075440C" w:rsidRPr="00CE40C1" w:rsidTr="00CE40C1">
        <w:trPr>
          <w:trHeight w:val="45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rsidR="0075440C" w:rsidRPr="0075440C" w:rsidRDefault="0075440C" w:rsidP="0075440C">
            <w:pPr>
              <w:jc w:val="center"/>
              <w:rPr>
                <w:sz w:val="24"/>
                <w:szCs w:val="24"/>
              </w:rPr>
            </w:pPr>
            <w:r w:rsidRPr="0075440C">
              <w:rPr>
                <w:sz w:val="24"/>
                <w:szCs w:val="24"/>
              </w:rPr>
              <w:t>1</w:t>
            </w:r>
          </w:p>
        </w:tc>
        <w:tc>
          <w:tcPr>
            <w:tcW w:w="3735" w:type="pct"/>
            <w:tcBorders>
              <w:top w:val="single" w:sz="4" w:space="0" w:color="auto"/>
              <w:left w:val="nil"/>
              <w:bottom w:val="single" w:sz="4" w:space="0" w:color="auto"/>
              <w:right w:val="single" w:sz="4" w:space="0" w:color="auto"/>
            </w:tcBorders>
            <w:shd w:val="clear" w:color="auto" w:fill="auto"/>
            <w:vAlign w:val="center"/>
          </w:tcPr>
          <w:p w:rsidR="0075440C" w:rsidRPr="0075440C" w:rsidRDefault="0075440C" w:rsidP="0075440C">
            <w:pPr>
              <w:rPr>
                <w:sz w:val="24"/>
                <w:szCs w:val="24"/>
              </w:rPr>
            </w:pPr>
            <w:r w:rsidRPr="0075440C">
              <w:rPr>
                <w:sz w:val="24"/>
                <w:szCs w:val="24"/>
              </w:rPr>
              <w:t>Проведение предпроектного обследования</w:t>
            </w:r>
          </w:p>
        </w:tc>
        <w:tc>
          <w:tcPr>
            <w:tcW w:w="501" w:type="pct"/>
            <w:tcBorders>
              <w:top w:val="single" w:sz="4" w:space="0" w:color="auto"/>
              <w:left w:val="nil"/>
              <w:bottom w:val="single" w:sz="4" w:space="0" w:color="auto"/>
              <w:right w:val="single" w:sz="4" w:space="0" w:color="auto"/>
            </w:tcBorders>
            <w:shd w:val="clear" w:color="auto" w:fill="auto"/>
            <w:vAlign w:val="center"/>
          </w:tcPr>
          <w:p w:rsidR="0075440C" w:rsidRPr="00CE40C1" w:rsidRDefault="0075440C" w:rsidP="0075440C">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tcPr>
          <w:p w:rsidR="0075440C" w:rsidRPr="00CE40C1" w:rsidRDefault="0075440C" w:rsidP="0075440C">
            <w:pPr>
              <w:suppressAutoHyphens/>
              <w:jc w:val="center"/>
              <w:rPr>
                <w:sz w:val="24"/>
                <w:szCs w:val="24"/>
              </w:rPr>
            </w:pPr>
            <w:r>
              <w:rPr>
                <w:sz w:val="24"/>
                <w:szCs w:val="24"/>
              </w:rPr>
              <w:t>0 – 61</w:t>
            </w:r>
          </w:p>
        </w:tc>
      </w:tr>
      <w:tr w:rsidR="0075440C" w:rsidRPr="00CE40C1" w:rsidTr="00CE40C1">
        <w:trPr>
          <w:trHeight w:val="450"/>
        </w:trPr>
        <w:tc>
          <w:tcPr>
            <w:tcW w:w="270" w:type="pct"/>
            <w:tcBorders>
              <w:top w:val="single" w:sz="4" w:space="0" w:color="auto"/>
              <w:left w:val="single" w:sz="4" w:space="0" w:color="auto"/>
              <w:bottom w:val="single" w:sz="4" w:space="0" w:color="auto"/>
              <w:right w:val="single" w:sz="4" w:space="0" w:color="auto"/>
            </w:tcBorders>
            <w:vAlign w:val="center"/>
          </w:tcPr>
          <w:p w:rsidR="0075440C" w:rsidRPr="00CE40C1" w:rsidRDefault="0075440C" w:rsidP="0075440C">
            <w:pPr>
              <w:jc w:val="center"/>
              <w:rPr>
                <w:sz w:val="24"/>
                <w:szCs w:val="24"/>
              </w:rPr>
            </w:pPr>
            <w:r>
              <w:rPr>
                <w:sz w:val="24"/>
                <w:szCs w:val="24"/>
              </w:rPr>
              <w:t>2</w:t>
            </w:r>
          </w:p>
        </w:tc>
        <w:tc>
          <w:tcPr>
            <w:tcW w:w="3735" w:type="pct"/>
            <w:tcBorders>
              <w:top w:val="single" w:sz="4" w:space="0" w:color="auto"/>
              <w:left w:val="nil"/>
              <w:bottom w:val="single" w:sz="4" w:space="0" w:color="auto"/>
              <w:right w:val="single" w:sz="4" w:space="0" w:color="auto"/>
            </w:tcBorders>
            <w:vAlign w:val="center"/>
          </w:tcPr>
          <w:p w:rsidR="0075440C" w:rsidRPr="00CE40C1" w:rsidRDefault="0075440C" w:rsidP="0075440C">
            <w:pPr>
              <w:rPr>
                <w:sz w:val="24"/>
                <w:szCs w:val="24"/>
              </w:rPr>
            </w:pPr>
            <w:r w:rsidRPr="00CE40C1">
              <w:rPr>
                <w:sz w:val="24"/>
                <w:szCs w:val="24"/>
              </w:rPr>
              <w:t xml:space="preserve">Разработка проектно-сметной документации </w:t>
            </w:r>
          </w:p>
        </w:tc>
        <w:tc>
          <w:tcPr>
            <w:tcW w:w="501" w:type="pct"/>
            <w:tcBorders>
              <w:top w:val="single" w:sz="4" w:space="0" w:color="auto"/>
              <w:left w:val="nil"/>
              <w:bottom w:val="single" w:sz="4" w:space="0" w:color="auto"/>
              <w:right w:val="single" w:sz="4" w:space="0" w:color="auto"/>
            </w:tcBorders>
            <w:shd w:val="clear" w:color="auto" w:fill="auto"/>
            <w:vAlign w:val="center"/>
          </w:tcPr>
          <w:p w:rsidR="0075440C" w:rsidRPr="00CE40C1" w:rsidRDefault="0075440C" w:rsidP="0075440C">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tcPr>
          <w:p w:rsidR="0075440C" w:rsidRPr="00CE40C1" w:rsidRDefault="0075440C" w:rsidP="0075440C">
            <w:pPr>
              <w:suppressAutoHyphens/>
              <w:jc w:val="center"/>
              <w:rPr>
                <w:sz w:val="24"/>
                <w:szCs w:val="24"/>
              </w:rPr>
            </w:pPr>
            <w:r>
              <w:rPr>
                <w:sz w:val="24"/>
                <w:szCs w:val="24"/>
              </w:rPr>
              <w:t>0 – 61</w:t>
            </w:r>
          </w:p>
        </w:tc>
      </w:tr>
      <w:tr w:rsidR="0075440C" w:rsidRPr="00CE40C1" w:rsidTr="00CE40C1">
        <w:trPr>
          <w:trHeight w:val="450"/>
        </w:trPr>
        <w:tc>
          <w:tcPr>
            <w:tcW w:w="270" w:type="pct"/>
            <w:tcBorders>
              <w:top w:val="single" w:sz="4" w:space="0" w:color="auto"/>
              <w:left w:val="single" w:sz="4" w:space="0" w:color="auto"/>
              <w:bottom w:val="single" w:sz="4" w:space="0" w:color="auto"/>
              <w:right w:val="single" w:sz="4" w:space="0" w:color="auto"/>
            </w:tcBorders>
            <w:vAlign w:val="center"/>
          </w:tcPr>
          <w:p w:rsidR="0075440C" w:rsidRPr="00CE40C1" w:rsidRDefault="0075440C" w:rsidP="0075440C">
            <w:pPr>
              <w:jc w:val="center"/>
              <w:rPr>
                <w:sz w:val="24"/>
                <w:szCs w:val="24"/>
              </w:rPr>
            </w:pPr>
            <w:r w:rsidRPr="00CE40C1">
              <w:rPr>
                <w:sz w:val="24"/>
                <w:szCs w:val="24"/>
              </w:rPr>
              <w:t>3</w:t>
            </w:r>
          </w:p>
        </w:tc>
        <w:tc>
          <w:tcPr>
            <w:tcW w:w="3735" w:type="pct"/>
            <w:tcBorders>
              <w:top w:val="single" w:sz="4" w:space="0" w:color="auto"/>
              <w:left w:val="nil"/>
              <w:bottom w:val="single" w:sz="4" w:space="0" w:color="auto"/>
              <w:right w:val="single" w:sz="4" w:space="0" w:color="auto"/>
            </w:tcBorders>
            <w:vAlign w:val="center"/>
          </w:tcPr>
          <w:p w:rsidR="0075440C" w:rsidRPr="00CE40C1" w:rsidRDefault="0075440C" w:rsidP="0075440C">
            <w:pPr>
              <w:rPr>
                <w:sz w:val="24"/>
                <w:szCs w:val="24"/>
              </w:rPr>
            </w:pPr>
            <w:r w:rsidRPr="00CE40C1">
              <w:rPr>
                <w:sz w:val="24"/>
                <w:szCs w:val="24"/>
              </w:rPr>
              <w:t>Монтажные работы</w:t>
            </w:r>
          </w:p>
        </w:tc>
        <w:tc>
          <w:tcPr>
            <w:tcW w:w="501" w:type="pct"/>
            <w:tcBorders>
              <w:top w:val="single" w:sz="4" w:space="0" w:color="auto"/>
              <w:left w:val="nil"/>
              <w:bottom w:val="single" w:sz="4" w:space="0" w:color="auto"/>
              <w:right w:val="single" w:sz="4" w:space="0" w:color="auto"/>
            </w:tcBorders>
            <w:shd w:val="clear" w:color="auto" w:fill="auto"/>
            <w:vAlign w:val="center"/>
          </w:tcPr>
          <w:p w:rsidR="0075440C" w:rsidRPr="00CE40C1" w:rsidRDefault="0075440C" w:rsidP="0075440C">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tcPr>
          <w:p w:rsidR="0075440C" w:rsidRPr="00CE40C1" w:rsidRDefault="0075440C" w:rsidP="0075440C">
            <w:pPr>
              <w:suppressAutoHyphens/>
              <w:jc w:val="center"/>
              <w:rPr>
                <w:sz w:val="24"/>
                <w:szCs w:val="24"/>
              </w:rPr>
            </w:pPr>
            <w:r>
              <w:rPr>
                <w:sz w:val="24"/>
                <w:szCs w:val="24"/>
              </w:rPr>
              <w:t>0 – 61</w:t>
            </w:r>
          </w:p>
        </w:tc>
      </w:tr>
      <w:tr w:rsidR="0075440C" w:rsidRPr="00CE40C1" w:rsidTr="00CE40C1">
        <w:trPr>
          <w:trHeight w:val="450"/>
        </w:trPr>
        <w:tc>
          <w:tcPr>
            <w:tcW w:w="270" w:type="pct"/>
            <w:tcBorders>
              <w:top w:val="single" w:sz="4" w:space="0" w:color="auto"/>
              <w:left w:val="single" w:sz="4" w:space="0" w:color="auto"/>
              <w:bottom w:val="single" w:sz="4" w:space="0" w:color="auto"/>
              <w:right w:val="single" w:sz="4" w:space="0" w:color="auto"/>
            </w:tcBorders>
            <w:vAlign w:val="center"/>
          </w:tcPr>
          <w:p w:rsidR="0075440C" w:rsidRPr="00CE40C1" w:rsidRDefault="0075440C" w:rsidP="0075440C">
            <w:pPr>
              <w:jc w:val="center"/>
              <w:rPr>
                <w:sz w:val="24"/>
                <w:szCs w:val="24"/>
              </w:rPr>
            </w:pPr>
            <w:r w:rsidRPr="00CE40C1">
              <w:rPr>
                <w:sz w:val="24"/>
                <w:szCs w:val="24"/>
              </w:rPr>
              <w:t>4</w:t>
            </w:r>
          </w:p>
        </w:tc>
        <w:tc>
          <w:tcPr>
            <w:tcW w:w="3735" w:type="pct"/>
            <w:tcBorders>
              <w:top w:val="single" w:sz="4" w:space="0" w:color="auto"/>
              <w:left w:val="nil"/>
              <w:bottom w:val="single" w:sz="4" w:space="0" w:color="auto"/>
              <w:right w:val="single" w:sz="4" w:space="0" w:color="auto"/>
            </w:tcBorders>
            <w:vAlign w:val="center"/>
          </w:tcPr>
          <w:p w:rsidR="0075440C" w:rsidRPr="00CE40C1" w:rsidRDefault="0075440C" w:rsidP="0075440C">
            <w:pPr>
              <w:rPr>
                <w:sz w:val="24"/>
                <w:szCs w:val="24"/>
              </w:rPr>
            </w:pPr>
            <w:r w:rsidRPr="00CE40C1">
              <w:rPr>
                <w:sz w:val="24"/>
                <w:szCs w:val="24"/>
              </w:rPr>
              <w:t>Электромонтажные работы</w:t>
            </w:r>
          </w:p>
        </w:tc>
        <w:tc>
          <w:tcPr>
            <w:tcW w:w="501" w:type="pct"/>
            <w:tcBorders>
              <w:top w:val="single" w:sz="4" w:space="0" w:color="auto"/>
              <w:left w:val="nil"/>
              <w:bottom w:val="single" w:sz="4" w:space="0" w:color="auto"/>
              <w:right w:val="single" w:sz="4" w:space="0" w:color="auto"/>
            </w:tcBorders>
            <w:shd w:val="clear" w:color="auto" w:fill="auto"/>
            <w:vAlign w:val="center"/>
          </w:tcPr>
          <w:p w:rsidR="0075440C" w:rsidRPr="00CE40C1" w:rsidRDefault="0075440C" w:rsidP="0075440C">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tcPr>
          <w:p w:rsidR="0075440C" w:rsidRPr="00CE40C1" w:rsidRDefault="0075440C" w:rsidP="0075440C">
            <w:pPr>
              <w:suppressAutoHyphens/>
              <w:jc w:val="center"/>
              <w:rPr>
                <w:sz w:val="24"/>
                <w:szCs w:val="24"/>
              </w:rPr>
            </w:pPr>
            <w:r>
              <w:rPr>
                <w:sz w:val="24"/>
                <w:szCs w:val="24"/>
              </w:rPr>
              <w:t>0 – 61</w:t>
            </w:r>
          </w:p>
        </w:tc>
      </w:tr>
      <w:tr w:rsidR="0075440C" w:rsidRPr="00CE40C1" w:rsidTr="0075440C">
        <w:trPr>
          <w:trHeight w:val="450"/>
        </w:trPr>
        <w:tc>
          <w:tcPr>
            <w:tcW w:w="270" w:type="pct"/>
            <w:tcBorders>
              <w:top w:val="single" w:sz="4" w:space="0" w:color="auto"/>
              <w:left w:val="single" w:sz="4" w:space="0" w:color="auto"/>
              <w:bottom w:val="single" w:sz="4" w:space="0" w:color="auto"/>
              <w:right w:val="single" w:sz="4" w:space="0" w:color="auto"/>
            </w:tcBorders>
            <w:vAlign w:val="center"/>
          </w:tcPr>
          <w:p w:rsidR="0075440C" w:rsidRPr="00CE40C1" w:rsidRDefault="0075440C" w:rsidP="0075440C">
            <w:pPr>
              <w:jc w:val="center"/>
              <w:rPr>
                <w:sz w:val="24"/>
                <w:szCs w:val="24"/>
              </w:rPr>
            </w:pPr>
            <w:r w:rsidRPr="00CE40C1">
              <w:rPr>
                <w:sz w:val="24"/>
                <w:szCs w:val="24"/>
              </w:rPr>
              <w:t>5</w:t>
            </w:r>
          </w:p>
        </w:tc>
        <w:tc>
          <w:tcPr>
            <w:tcW w:w="3735" w:type="pct"/>
            <w:tcBorders>
              <w:top w:val="single" w:sz="4" w:space="0" w:color="auto"/>
              <w:left w:val="nil"/>
              <w:bottom w:val="single" w:sz="4" w:space="0" w:color="auto"/>
              <w:right w:val="single" w:sz="4" w:space="0" w:color="auto"/>
            </w:tcBorders>
            <w:vAlign w:val="center"/>
            <w:hideMark/>
          </w:tcPr>
          <w:p w:rsidR="0075440C" w:rsidRPr="00CE40C1" w:rsidRDefault="0075440C" w:rsidP="0075440C">
            <w:pPr>
              <w:rPr>
                <w:sz w:val="24"/>
                <w:szCs w:val="24"/>
              </w:rPr>
            </w:pPr>
            <w:r w:rsidRPr="00CE40C1">
              <w:rPr>
                <w:sz w:val="24"/>
                <w:szCs w:val="24"/>
              </w:rPr>
              <w:t>Пуско-наладочные работы</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75440C" w:rsidRPr="00CE40C1" w:rsidRDefault="0075440C" w:rsidP="0075440C">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75440C" w:rsidRPr="00CE40C1" w:rsidRDefault="0075440C" w:rsidP="0075440C">
            <w:pPr>
              <w:suppressAutoHyphens/>
              <w:jc w:val="center"/>
              <w:rPr>
                <w:sz w:val="24"/>
                <w:szCs w:val="24"/>
              </w:rPr>
            </w:pPr>
            <w:r>
              <w:rPr>
                <w:sz w:val="24"/>
                <w:szCs w:val="24"/>
              </w:rPr>
              <w:t>0 – 61</w:t>
            </w:r>
          </w:p>
        </w:tc>
      </w:tr>
      <w:tr w:rsidR="0075440C" w:rsidRPr="00CE40C1" w:rsidTr="0075440C">
        <w:trPr>
          <w:trHeight w:val="450"/>
        </w:trPr>
        <w:tc>
          <w:tcPr>
            <w:tcW w:w="270" w:type="pct"/>
            <w:tcBorders>
              <w:top w:val="single" w:sz="4" w:space="0" w:color="auto"/>
              <w:left w:val="single" w:sz="4" w:space="0" w:color="auto"/>
              <w:bottom w:val="single" w:sz="4" w:space="0" w:color="auto"/>
              <w:right w:val="single" w:sz="4" w:space="0" w:color="auto"/>
            </w:tcBorders>
            <w:vAlign w:val="center"/>
          </w:tcPr>
          <w:p w:rsidR="0075440C" w:rsidRPr="00CE40C1" w:rsidRDefault="0075440C" w:rsidP="0075440C">
            <w:pPr>
              <w:jc w:val="center"/>
              <w:rPr>
                <w:sz w:val="24"/>
                <w:szCs w:val="24"/>
              </w:rPr>
            </w:pPr>
            <w:r w:rsidRPr="00CE40C1">
              <w:rPr>
                <w:sz w:val="24"/>
                <w:szCs w:val="24"/>
              </w:rPr>
              <w:t>6</w:t>
            </w:r>
          </w:p>
        </w:tc>
        <w:tc>
          <w:tcPr>
            <w:tcW w:w="3735" w:type="pct"/>
            <w:tcBorders>
              <w:top w:val="single" w:sz="4" w:space="0" w:color="auto"/>
              <w:left w:val="nil"/>
              <w:bottom w:val="single" w:sz="4" w:space="0" w:color="auto"/>
              <w:right w:val="single" w:sz="4" w:space="0" w:color="auto"/>
            </w:tcBorders>
            <w:vAlign w:val="center"/>
            <w:hideMark/>
          </w:tcPr>
          <w:p w:rsidR="0075440C" w:rsidRPr="00CE40C1" w:rsidRDefault="0075440C" w:rsidP="0075440C">
            <w:pPr>
              <w:rPr>
                <w:sz w:val="24"/>
                <w:szCs w:val="24"/>
              </w:rPr>
            </w:pPr>
            <w:r w:rsidRPr="00CE40C1">
              <w:rPr>
                <w:sz w:val="24"/>
                <w:szCs w:val="24"/>
              </w:rPr>
              <w:t xml:space="preserve">Сдача в </w:t>
            </w:r>
            <w:r>
              <w:rPr>
                <w:sz w:val="24"/>
                <w:szCs w:val="24"/>
              </w:rPr>
              <w:t xml:space="preserve">коммерческую </w:t>
            </w:r>
            <w:r w:rsidRPr="00CE40C1">
              <w:rPr>
                <w:sz w:val="24"/>
                <w:szCs w:val="24"/>
              </w:rPr>
              <w:t>эксплуатацию</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75440C" w:rsidRPr="00CE40C1" w:rsidRDefault="0075440C" w:rsidP="0075440C">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75440C" w:rsidRPr="00CE40C1" w:rsidRDefault="0075440C" w:rsidP="0075440C">
            <w:pPr>
              <w:suppressAutoHyphens/>
              <w:jc w:val="center"/>
              <w:rPr>
                <w:sz w:val="24"/>
                <w:szCs w:val="24"/>
              </w:rPr>
            </w:pPr>
            <w:r>
              <w:rPr>
                <w:sz w:val="24"/>
                <w:szCs w:val="24"/>
              </w:rPr>
              <w:t>0 – 61</w:t>
            </w:r>
          </w:p>
        </w:tc>
      </w:tr>
      <w:tr w:rsidR="0075440C" w:rsidRPr="00CE40C1" w:rsidTr="0075440C">
        <w:trPr>
          <w:trHeight w:val="450"/>
        </w:trPr>
        <w:tc>
          <w:tcPr>
            <w:tcW w:w="270" w:type="pct"/>
            <w:tcBorders>
              <w:top w:val="single" w:sz="4" w:space="0" w:color="auto"/>
              <w:left w:val="single" w:sz="4" w:space="0" w:color="auto"/>
              <w:bottom w:val="single" w:sz="4" w:space="0" w:color="auto"/>
              <w:right w:val="single" w:sz="4" w:space="0" w:color="auto"/>
            </w:tcBorders>
            <w:vAlign w:val="center"/>
          </w:tcPr>
          <w:p w:rsidR="0075440C" w:rsidRPr="00CE40C1" w:rsidRDefault="0075440C" w:rsidP="0075440C">
            <w:pPr>
              <w:jc w:val="center"/>
              <w:rPr>
                <w:sz w:val="24"/>
                <w:szCs w:val="24"/>
              </w:rPr>
            </w:pPr>
            <w:r>
              <w:rPr>
                <w:sz w:val="24"/>
                <w:szCs w:val="24"/>
              </w:rPr>
              <w:t>7</w:t>
            </w:r>
          </w:p>
        </w:tc>
        <w:tc>
          <w:tcPr>
            <w:tcW w:w="3735" w:type="pct"/>
            <w:tcBorders>
              <w:top w:val="single" w:sz="4" w:space="0" w:color="auto"/>
              <w:left w:val="nil"/>
              <w:bottom w:val="single" w:sz="4" w:space="0" w:color="auto"/>
              <w:right w:val="single" w:sz="4" w:space="0" w:color="auto"/>
            </w:tcBorders>
            <w:vAlign w:val="center"/>
            <w:hideMark/>
          </w:tcPr>
          <w:p w:rsidR="0075440C" w:rsidRPr="00CE40C1" w:rsidRDefault="0075440C" w:rsidP="0075440C">
            <w:pPr>
              <w:rPr>
                <w:sz w:val="24"/>
                <w:szCs w:val="24"/>
              </w:rPr>
            </w:pPr>
            <w:r w:rsidRPr="00CE40C1">
              <w:rPr>
                <w:sz w:val="24"/>
                <w:szCs w:val="24"/>
              </w:rPr>
              <w:t>Устройство тепловой изоляции</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75440C" w:rsidRPr="00CE40C1" w:rsidRDefault="0075440C" w:rsidP="0075440C">
            <w:pPr>
              <w:suppressAutoHyphens/>
              <w:jc w:val="center"/>
              <w:rPr>
                <w:sz w:val="24"/>
                <w:szCs w:val="24"/>
              </w:rPr>
            </w:pPr>
            <w:r w:rsidRPr="00CE40C1">
              <w:rPr>
                <w:sz w:val="24"/>
                <w:szCs w:val="24"/>
              </w:rPr>
              <w:t>шт.</w:t>
            </w:r>
          </w:p>
        </w:tc>
        <w:tc>
          <w:tcPr>
            <w:tcW w:w="494" w:type="pct"/>
            <w:tcBorders>
              <w:top w:val="single" w:sz="4" w:space="0" w:color="auto"/>
              <w:left w:val="nil"/>
              <w:bottom w:val="single" w:sz="4" w:space="0" w:color="auto"/>
              <w:right w:val="single" w:sz="4" w:space="0" w:color="auto"/>
            </w:tcBorders>
            <w:shd w:val="clear" w:color="auto" w:fill="auto"/>
            <w:vAlign w:val="center"/>
            <w:hideMark/>
          </w:tcPr>
          <w:p w:rsidR="0075440C" w:rsidRPr="00CE40C1" w:rsidRDefault="0075440C" w:rsidP="0075440C">
            <w:pPr>
              <w:suppressAutoHyphens/>
              <w:jc w:val="center"/>
              <w:rPr>
                <w:sz w:val="24"/>
                <w:szCs w:val="24"/>
              </w:rPr>
            </w:pPr>
            <w:r>
              <w:rPr>
                <w:sz w:val="24"/>
                <w:szCs w:val="24"/>
              </w:rPr>
              <w:t>0 – 61</w:t>
            </w:r>
          </w:p>
        </w:tc>
      </w:tr>
    </w:tbl>
    <w:p w:rsidR="00AE1B64" w:rsidRDefault="00AE1B64" w:rsidP="00AE1B64">
      <w:pPr>
        <w:suppressAutoHyphens/>
        <w:jc w:val="both"/>
        <w:rPr>
          <w:sz w:val="24"/>
          <w:szCs w:val="24"/>
        </w:rPr>
      </w:pPr>
    </w:p>
    <w:p w:rsidR="00AE1B64" w:rsidRDefault="00AE1B64" w:rsidP="009003EF">
      <w:pPr>
        <w:suppressAutoHyphens/>
        <w:ind w:firstLine="708"/>
        <w:jc w:val="both"/>
        <w:rPr>
          <w:sz w:val="24"/>
          <w:szCs w:val="24"/>
        </w:rPr>
      </w:pPr>
      <w:r>
        <w:rPr>
          <w:sz w:val="24"/>
          <w:szCs w:val="24"/>
        </w:rPr>
        <w:t xml:space="preserve">Проектная документация должна выполняться в соответствии с </w:t>
      </w:r>
      <w:r w:rsidR="000816B2">
        <w:rPr>
          <w:sz w:val="24"/>
          <w:szCs w:val="24"/>
        </w:rPr>
        <w:t>действующими ГОСТами, СНиПами, Правилами, Р</w:t>
      </w:r>
      <w:r>
        <w:rPr>
          <w:sz w:val="24"/>
          <w:szCs w:val="24"/>
        </w:rPr>
        <w:t>егламентами</w:t>
      </w:r>
      <w:r w:rsidR="000816B2">
        <w:rPr>
          <w:sz w:val="24"/>
          <w:szCs w:val="24"/>
        </w:rPr>
        <w:t>.</w:t>
      </w:r>
      <w:r>
        <w:rPr>
          <w:sz w:val="24"/>
          <w:szCs w:val="24"/>
        </w:rPr>
        <w:t xml:space="preserve"> </w:t>
      </w:r>
    </w:p>
    <w:p w:rsidR="00FA280A" w:rsidRDefault="00AE1B64" w:rsidP="009003EF">
      <w:pPr>
        <w:suppressAutoHyphens/>
        <w:ind w:firstLine="708"/>
        <w:jc w:val="both"/>
        <w:rPr>
          <w:sz w:val="24"/>
          <w:szCs w:val="24"/>
        </w:rPr>
      </w:pPr>
      <w:r>
        <w:rPr>
          <w:sz w:val="24"/>
          <w:szCs w:val="24"/>
        </w:rPr>
        <w:t>Проект долже</w:t>
      </w:r>
      <w:r w:rsidR="0066461E">
        <w:rPr>
          <w:sz w:val="24"/>
          <w:szCs w:val="24"/>
        </w:rPr>
        <w:t>н быть выполнен не менее чем в 2</w:t>
      </w:r>
      <w:r>
        <w:rPr>
          <w:sz w:val="24"/>
          <w:szCs w:val="24"/>
        </w:rPr>
        <w:t>-х экземплярах, подписан абонентом и согласован с теплоснабжающей организацией.</w:t>
      </w:r>
      <w:r w:rsidR="00FA280A" w:rsidRPr="00FA280A">
        <w:rPr>
          <w:sz w:val="24"/>
          <w:szCs w:val="24"/>
        </w:rPr>
        <w:t xml:space="preserve"> </w:t>
      </w:r>
    </w:p>
    <w:p w:rsidR="00FA280A" w:rsidRPr="00054463" w:rsidRDefault="00FA280A" w:rsidP="009003EF">
      <w:pPr>
        <w:suppressAutoHyphens/>
        <w:ind w:firstLine="708"/>
        <w:jc w:val="both"/>
        <w:rPr>
          <w:sz w:val="24"/>
          <w:szCs w:val="24"/>
        </w:rPr>
      </w:pPr>
      <w:r>
        <w:rPr>
          <w:sz w:val="24"/>
          <w:szCs w:val="24"/>
        </w:rPr>
        <w:lastRenderedPageBreak/>
        <w:t xml:space="preserve">Смета на производство работ по </w:t>
      </w:r>
      <w:r w:rsidR="00612964">
        <w:rPr>
          <w:sz w:val="24"/>
          <w:szCs w:val="24"/>
        </w:rPr>
        <w:t>восстановлению</w:t>
      </w:r>
      <w:r>
        <w:rPr>
          <w:sz w:val="24"/>
          <w:szCs w:val="24"/>
        </w:rPr>
        <w:t xml:space="preserve"> УУ</w:t>
      </w:r>
      <w:r w:rsidR="00F378C2">
        <w:rPr>
          <w:sz w:val="24"/>
          <w:szCs w:val="24"/>
        </w:rPr>
        <w:t>ТЭ составляется</w:t>
      </w:r>
      <w:r w:rsidR="006C41E7">
        <w:rPr>
          <w:sz w:val="24"/>
          <w:szCs w:val="24"/>
        </w:rPr>
        <w:t xml:space="preserve"> на основании </w:t>
      </w:r>
      <w:r w:rsidR="00F378C2">
        <w:rPr>
          <w:sz w:val="24"/>
          <w:szCs w:val="24"/>
        </w:rPr>
        <w:t xml:space="preserve">разработанного </w:t>
      </w:r>
      <w:r w:rsidR="006C41E7">
        <w:rPr>
          <w:sz w:val="24"/>
          <w:szCs w:val="24"/>
        </w:rPr>
        <w:t>пр</w:t>
      </w:r>
      <w:r w:rsidR="00F378C2">
        <w:rPr>
          <w:sz w:val="24"/>
          <w:szCs w:val="24"/>
        </w:rPr>
        <w:t>о</w:t>
      </w:r>
      <w:r w:rsidR="006C41E7">
        <w:rPr>
          <w:sz w:val="24"/>
          <w:szCs w:val="24"/>
        </w:rPr>
        <w:t>екта УУТЭ в соответствии с ценниками:</w:t>
      </w:r>
      <w:r w:rsidR="008A509D">
        <w:rPr>
          <w:sz w:val="24"/>
          <w:szCs w:val="24"/>
        </w:rPr>
        <w:t xml:space="preserve"> </w:t>
      </w:r>
      <w:r w:rsidR="006C41E7" w:rsidRPr="00D9446E">
        <w:rPr>
          <w:sz w:val="24"/>
          <w:szCs w:val="24"/>
        </w:rPr>
        <w:t xml:space="preserve">«Территориальные Единичные расценки на строительные работы» (ТЕР-2001 Санкт-Петербурга), «Территориальные Единичные расценки на монтаж оборудования» (ТЕРм-2001 Санкт-Петербурга), «Государственные элементные сметные нормы на пусконаладочные работы» (ГЭСНп-2001), «Справочник базовых цен на проектные работы для строительства. Объекты энергетики», «Справочник базовых </w:t>
      </w:r>
      <w:r w:rsidR="006C41E7" w:rsidRPr="00054463">
        <w:rPr>
          <w:sz w:val="24"/>
          <w:szCs w:val="24"/>
        </w:rPr>
        <w:t>цен на инженерно-геодезические изыскания при строительстве и эк</w:t>
      </w:r>
      <w:r w:rsidR="00571F71" w:rsidRPr="00054463">
        <w:rPr>
          <w:sz w:val="24"/>
          <w:szCs w:val="24"/>
        </w:rPr>
        <w:t>сплуатации зданий и сооружений» и пр.</w:t>
      </w:r>
    </w:p>
    <w:p w:rsidR="00E26765" w:rsidRPr="00FA280A" w:rsidRDefault="00E26765" w:rsidP="00AE1B64">
      <w:pPr>
        <w:tabs>
          <w:tab w:val="left" w:pos="1083"/>
        </w:tabs>
        <w:suppressAutoHyphens/>
        <w:ind w:firstLine="709"/>
        <w:outlineLvl w:val="0"/>
        <w:rPr>
          <w:sz w:val="24"/>
          <w:szCs w:val="24"/>
        </w:rPr>
      </w:pPr>
    </w:p>
    <w:p w:rsidR="00AE1B64" w:rsidRPr="00872DCB" w:rsidRDefault="00AE1B64" w:rsidP="00872DCB">
      <w:pPr>
        <w:pStyle w:val="af0"/>
        <w:numPr>
          <w:ilvl w:val="2"/>
          <w:numId w:val="36"/>
        </w:numPr>
        <w:suppressAutoHyphens/>
        <w:outlineLvl w:val="0"/>
        <w:rPr>
          <w:b/>
          <w:color w:val="000000" w:themeColor="text1"/>
          <w:sz w:val="24"/>
          <w:szCs w:val="24"/>
        </w:rPr>
      </w:pPr>
      <w:r w:rsidRPr="00872DCB">
        <w:rPr>
          <w:b/>
          <w:color w:val="000000" w:themeColor="text1"/>
          <w:sz w:val="24"/>
          <w:szCs w:val="24"/>
        </w:rPr>
        <w:t xml:space="preserve">Исходные данные </w:t>
      </w:r>
      <w:r w:rsidR="00DD37F2" w:rsidRPr="00872DCB">
        <w:rPr>
          <w:b/>
          <w:color w:val="000000" w:themeColor="text1"/>
          <w:sz w:val="24"/>
          <w:szCs w:val="24"/>
        </w:rPr>
        <w:t>для проведения работ</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 Требования к узлу учета:</w:t>
      </w:r>
    </w:p>
    <w:p w:rsidR="00E26765" w:rsidRPr="00C25422" w:rsidRDefault="00E26765" w:rsidP="009003EF">
      <w:pPr>
        <w:ind w:firstLine="709"/>
        <w:jc w:val="both"/>
        <w:rPr>
          <w:bCs/>
          <w:color w:val="000000" w:themeColor="text1"/>
          <w:sz w:val="24"/>
          <w:szCs w:val="24"/>
        </w:rPr>
      </w:pPr>
      <w:r w:rsidRPr="00C25422">
        <w:rPr>
          <w:bCs/>
          <w:color w:val="000000" w:themeColor="text1"/>
          <w:sz w:val="24"/>
          <w:szCs w:val="24"/>
        </w:rPr>
        <w:t>1.1.1.1.1. Все приборы (средства измерения) узла учёта тепловой энергии должны быть зарегистрированы и внесены в Государственный Реестр Средств измерений и иметь действующие сертификаты (свидетельства) об утверждении типа средств измерения.</w:t>
      </w:r>
    </w:p>
    <w:p w:rsidR="00E26765" w:rsidRPr="00C25422" w:rsidRDefault="00E26765" w:rsidP="009003EF">
      <w:pPr>
        <w:ind w:firstLine="709"/>
        <w:jc w:val="both"/>
        <w:rPr>
          <w:bCs/>
          <w:color w:val="000000" w:themeColor="text1"/>
          <w:sz w:val="24"/>
          <w:szCs w:val="24"/>
        </w:rPr>
      </w:pPr>
      <w:r w:rsidRPr="00C25422">
        <w:rPr>
          <w:bCs/>
          <w:color w:val="000000" w:themeColor="text1"/>
          <w:sz w:val="24"/>
          <w:szCs w:val="24"/>
        </w:rPr>
        <w:t>1.1.1.1.2. В составе узла учёта тепловой энергии должна быть предусмотрена система передачи данных в диспетчерский пункт, на основе сертифицированных контроллеров, ранее применявшихся при построении распределённых систем сбора данных, более чем на 1000 контролируемых узлов учёта энергоносителей.</w:t>
      </w:r>
    </w:p>
    <w:p w:rsidR="00AE1B64" w:rsidRPr="00193B32" w:rsidRDefault="00AE1B64" w:rsidP="009003EF">
      <w:pPr>
        <w:ind w:firstLine="709"/>
        <w:jc w:val="both"/>
        <w:rPr>
          <w:rStyle w:val="afb"/>
        </w:rPr>
      </w:pPr>
      <w:r w:rsidRPr="00C25422">
        <w:rPr>
          <w:bCs/>
          <w:color w:val="000000" w:themeColor="text1"/>
          <w:sz w:val="24"/>
          <w:szCs w:val="24"/>
        </w:rPr>
        <w:t>1.1.1.1.</w:t>
      </w:r>
      <w:r w:rsidR="00E26765" w:rsidRPr="00C25422">
        <w:rPr>
          <w:bCs/>
          <w:color w:val="000000" w:themeColor="text1"/>
          <w:sz w:val="24"/>
          <w:szCs w:val="24"/>
        </w:rPr>
        <w:t>3</w:t>
      </w:r>
      <w:r w:rsidRPr="00C25422">
        <w:rPr>
          <w:bCs/>
          <w:color w:val="000000" w:themeColor="text1"/>
          <w:sz w:val="24"/>
          <w:szCs w:val="24"/>
        </w:rPr>
        <w:t xml:space="preserve">. Потери давления в зоне установки расходомеров по каждому трубопроводу не должны </w:t>
      </w:r>
      <w:r w:rsidR="00D02845" w:rsidRPr="00C25422">
        <w:rPr>
          <w:bCs/>
          <w:color w:val="000000" w:themeColor="text1"/>
          <w:sz w:val="24"/>
          <w:szCs w:val="24"/>
        </w:rPr>
        <w:t xml:space="preserve">превышать 1,0 </w:t>
      </w:r>
      <w:r w:rsidRPr="00C25422">
        <w:rPr>
          <w:bCs/>
          <w:color w:val="000000" w:themeColor="text1"/>
          <w:sz w:val="24"/>
          <w:szCs w:val="24"/>
        </w:rPr>
        <w:t>м вод. ст.;</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w:t>
      </w:r>
      <w:r w:rsidR="00E26765" w:rsidRPr="00C25422">
        <w:rPr>
          <w:bCs/>
          <w:color w:val="000000" w:themeColor="text1"/>
          <w:sz w:val="24"/>
          <w:szCs w:val="24"/>
        </w:rPr>
        <w:t>4</w:t>
      </w:r>
      <w:r w:rsidRPr="00C25422">
        <w:rPr>
          <w:bCs/>
          <w:color w:val="000000" w:themeColor="text1"/>
          <w:sz w:val="24"/>
          <w:szCs w:val="24"/>
        </w:rPr>
        <w:t xml:space="preserve">. Диапазоны измерений применяемых приборов должны соответствовать возможным значениям измеряемых параметров, как в отопительном, так и </w:t>
      </w:r>
      <w:proofErr w:type="spellStart"/>
      <w:r w:rsidRPr="00C25422">
        <w:rPr>
          <w:bCs/>
          <w:color w:val="000000" w:themeColor="text1"/>
          <w:sz w:val="24"/>
          <w:szCs w:val="24"/>
        </w:rPr>
        <w:t>межотопительном</w:t>
      </w:r>
      <w:proofErr w:type="spellEnd"/>
      <w:r w:rsidRPr="00C25422">
        <w:rPr>
          <w:bCs/>
          <w:color w:val="000000" w:themeColor="text1"/>
          <w:sz w:val="24"/>
          <w:szCs w:val="24"/>
        </w:rPr>
        <w:t xml:space="preserve"> сезоне при наличии и отсутствии циркуляции теплоносителя;</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w:t>
      </w:r>
      <w:r w:rsidR="00E26765" w:rsidRPr="00C25422">
        <w:rPr>
          <w:bCs/>
          <w:color w:val="000000" w:themeColor="text1"/>
          <w:sz w:val="24"/>
          <w:szCs w:val="24"/>
        </w:rPr>
        <w:t>5</w:t>
      </w:r>
      <w:r w:rsidRPr="00C25422">
        <w:rPr>
          <w:bCs/>
          <w:color w:val="000000" w:themeColor="text1"/>
          <w:sz w:val="24"/>
          <w:szCs w:val="24"/>
        </w:rPr>
        <w:t>. Функциональные возможности примененного теплосчетчика (вычислителя количества теплоты) должны обеспечивать:</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Формирование часовых и суточных архивов результатов измерений;</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Регистрацию нештатных ситуаций и их длительности;</w:t>
      </w:r>
    </w:p>
    <w:p w:rsidR="00AE1B64" w:rsidRPr="00C25422" w:rsidRDefault="00AE1B64" w:rsidP="009003EF">
      <w:pPr>
        <w:ind w:firstLine="709"/>
        <w:jc w:val="both"/>
        <w:rPr>
          <w:bCs/>
          <w:color w:val="000000" w:themeColor="text1"/>
          <w:sz w:val="24"/>
          <w:szCs w:val="24"/>
        </w:rPr>
      </w:pPr>
      <w:r w:rsidRPr="00E83D7E">
        <w:rPr>
          <w:bCs/>
          <w:color w:val="000000" w:themeColor="text1"/>
          <w:sz w:val="24"/>
          <w:szCs w:val="24"/>
        </w:rPr>
        <w:t>1.1.1.1.</w:t>
      </w:r>
      <w:r w:rsidR="00E26765" w:rsidRPr="00E83D7E">
        <w:rPr>
          <w:bCs/>
          <w:color w:val="000000" w:themeColor="text1"/>
          <w:sz w:val="24"/>
          <w:szCs w:val="24"/>
        </w:rPr>
        <w:t>6</w:t>
      </w:r>
      <w:r w:rsidRPr="00E83D7E">
        <w:rPr>
          <w:bCs/>
          <w:color w:val="000000" w:themeColor="text1"/>
          <w:sz w:val="24"/>
          <w:szCs w:val="24"/>
        </w:rPr>
        <w:t xml:space="preserve">. Применить теплосчетчик (вычислитель количества теплоты), обеспечивающий техническую возможность непрерывной передачи информации </w:t>
      </w:r>
      <w:r w:rsidRPr="001247C2">
        <w:rPr>
          <w:bCs/>
          <w:color w:val="000000" w:themeColor="text1"/>
          <w:sz w:val="24"/>
          <w:szCs w:val="24"/>
        </w:rPr>
        <w:t xml:space="preserve">в </w:t>
      </w:r>
      <w:r w:rsidR="001247C2" w:rsidRPr="001247C2">
        <w:rPr>
          <w:color w:val="000000" w:themeColor="text1"/>
          <w:sz w:val="24"/>
          <w:szCs w:val="24"/>
        </w:rPr>
        <w:t>Дирекцию</w:t>
      </w:r>
      <w:r w:rsidR="005C573E" w:rsidRPr="001247C2">
        <w:rPr>
          <w:bCs/>
          <w:color w:val="000000" w:themeColor="text1"/>
          <w:sz w:val="24"/>
          <w:szCs w:val="24"/>
        </w:rPr>
        <w:t xml:space="preserve"> по сбыту тепловой энергии</w:t>
      </w:r>
      <w:r w:rsidR="001247C2" w:rsidRPr="001247C2">
        <w:rPr>
          <w:bCs/>
          <w:color w:val="000000" w:themeColor="text1"/>
          <w:sz w:val="24"/>
          <w:szCs w:val="24"/>
        </w:rPr>
        <w:t xml:space="preserve"> филиала «Невский»</w:t>
      </w:r>
      <w:r w:rsidR="005C573E" w:rsidRPr="001247C2">
        <w:rPr>
          <w:bCs/>
          <w:color w:val="000000" w:themeColor="text1"/>
          <w:sz w:val="24"/>
          <w:szCs w:val="24"/>
        </w:rPr>
        <w:t xml:space="preserve"> ОАО «ТГК-1»</w:t>
      </w:r>
      <w:r w:rsidRPr="001247C2">
        <w:rPr>
          <w:bCs/>
          <w:color w:val="000000" w:themeColor="text1"/>
          <w:sz w:val="24"/>
          <w:szCs w:val="24"/>
        </w:rPr>
        <w:t>,</w:t>
      </w:r>
      <w:r w:rsidRPr="00E83D7E">
        <w:rPr>
          <w:bCs/>
          <w:color w:val="000000" w:themeColor="text1"/>
          <w:sz w:val="24"/>
          <w:szCs w:val="24"/>
        </w:rPr>
        <w:t xml:space="preserve"> при необходимости предусмотреть дополнительный канал связи с теплосчетчиком (вычислителем количества теплоты), для ее дистанционного считывания абонентом;</w:t>
      </w:r>
    </w:p>
    <w:p w:rsidR="00E26765" w:rsidRPr="00C25422" w:rsidRDefault="00E26765" w:rsidP="009003EF">
      <w:pPr>
        <w:ind w:firstLine="708"/>
        <w:jc w:val="both"/>
        <w:rPr>
          <w:bCs/>
          <w:color w:val="000000" w:themeColor="text1"/>
          <w:sz w:val="24"/>
          <w:szCs w:val="24"/>
        </w:rPr>
      </w:pPr>
      <w:r w:rsidRPr="00C25422">
        <w:rPr>
          <w:bCs/>
          <w:color w:val="000000" w:themeColor="text1"/>
          <w:sz w:val="24"/>
          <w:szCs w:val="24"/>
        </w:rPr>
        <w:t>1.1.1.1.7. Требования к расходомеру:</w:t>
      </w:r>
    </w:p>
    <w:p w:rsidR="00E35F64" w:rsidRPr="00C25422" w:rsidRDefault="00EE6D95" w:rsidP="009003EF">
      <w:pPr>
        <w:numPr>
          <w:ilvl w:val="0"/>
          <w:numId w:val="2"/>
        </w:numPr>
        <w:ind w:left="993" w:hanging="283"/>
        <w:jc w:val="both"/>
        <w:rPr>
          <w:bCs/>
          <w:color w:val="000000" w:themeColor="text1"/>
          <w:sz w:val="24"/>
          <w:szCs w:val="24"/>
        </w:rPr>
      </w:pPr>
      <w:r w:rsidRPr="00C25422">
        <w:rPr>
          <w:bCs/>
          <w:color w:val="000000" w:themeColor="text1"/>
          <w:sz w:val="24"/>
          <w:szCs w:val="24"/>
        </w:rPr>
        <w:t>Н</w:t>
      </w:r>
      <w:r w:rsidR="004F396B" w:rsidRPr="00C25422">
        <w:rPr>
          <w:bCs/>
          <w:color w:val="000000" w:themeColor="text1"/>
          <w:sz w:val="24"/>
          <w:szCs w:val="24"/>
        </w:rPr>
        <w:t>аличие фискальной памяти</w:t>
      </w:r>
      <w:r w:rsidR="009003EF" w:rsidRPr="00C25422">
        <w:rPr>
          <w:bCs/>
          <w:color w:val="000000" w:themeColor="text1"/>
          <w:sz w:val="24"/>
          <w:szCs w:val="24"/>
        </w:rPr>
        <w:t>,</w:t>
      </w:r>
      <w:r w:rsidR="004F396B" w:rsidRPr="00C25422">
        <w:rPr>
          <w:bCs/>
          <w:color w:val="000000" w:themeColor="text1"/>
          <w:sz w:val="24"/>
          <w:szCs w:val="24"/>
        </w:rPr>
        <w:t xml:space="preserve"> отображающей любые изменения в настройках расходомера относительно текущего времени;</w:t>
      </w:r>
    </w:p>
    <w:p w:rsidR="00E26765" w:rsidRPr="00C25422" w:rsidRDefault="00EE6D95" w:rsidP="009003EF">
      <w:pPr>
        <w:numPr>
          <w:ilvl w:val="0"/>
          <w:numId w:val="2"/>
        </w:numPr>
        <w:ind w:left="993" w:hanging="283"/>
        <w:jc w:val="both"/>
        <w:rPr>
          <w:bCs/>
          <w:color w:val="000000" w:themeColor="text1"/>
          <w:sz w:val="24"/>
          <w:szCs w:val="24"/>
        </w:rPr>
      </w:pPr>
      <w:r w:rsidRPr="00C25422">
        <w:rPr>
          <w:bCs/>
          <w:color w:val="000000" w:themeColor="text1"/>
          <w:sz w:val="24"/>
          <w:szCs w:val="24"/>
        </w:rPr>
        <w:t>О</w:t>
      </w:r>
      <w:r w:rsidR="004F396B" w:rsidRPr="00C25422">
        <w:rPr>
          <w:bCs/>
          <w:color w:val="000000" w:themeColor="text1"/>
          <w:sz w:val="24"/>
          <w:szCs w:val="24"/>
        </w:rPr>
        <w:t xml:space="preserve">тсутствие доступа к электропроводящим дорожкам печатной платы при открытой крышке расходомера. Ограничение доступа обеспечивается оттиском производителя приборов и(или) клеймом </w:t>
      </w:r>
      <w:proofErr w:type="spellStart"/>
      <w:r w:rsidR="004F396B" w:rsidRPr="00C25422">
        <w:rPr>
          <w:bCs/>
          <w:color w:val="000000" w:themeColor="text1"/>
          <w:sz w:val="24"/>
          <w:szCs w:val="24"/>
        </w:rPr>
        <w:t>госповерителя</w:t>
      </w:r>
      <w:proofErr w:type="spellEnd"/>
      <w:r w:rsidR="004F396B" w:rsidRPr="00C25422">
        <w:rPr>
          <w:bCs/>
          <w:color w:val="000000" w:themeColor="text1"/>
          <w:sz w:val="24"/>
          <w:szCs w:val="24"/>
        </w:rPr>
        <w:t xml:space="preserve"> на защитной крышке (кожухе)</w:t>
      </w:r>
      <w:r w:rsidRPr="00C25422">
        <w:rPr>
          <w:bCs/>
          <w:color w:val="000000" w:themeColor="text1"/>
          <w:sz w:val="24"/>
          <w:szCs w:val="24"/>
        </w:rPr>
        <w:t>.</w:t>
      </w:r>
    </w:p>
    <w:p w:rsidR="00E26765" w:rsidRPr="00C25422" w:rsidRDefault="00E26765" w:rsidP="009003EF">
      <w:pPr>
        <w:ind w:firstLine="709"/>
        <w:jc w:val="both"/>
        <w:rPr>
          <w:bCs/>
          <w:color w:val="000000" w:themeColor="text1"/>
          <w:sz w:val="24"/>
          <w:szCs w:val="24"/>
        </w:rPr>
      </w:pPr>
      <w:r w:rsidRPr="00C25422">
        <w:rPr>
          <w:bCs/>
          <w:color w:val="000000" w:themeColor="text1"/>
          <w:sz w:val="24"/>
          <w:szCs w:val="24"/>
        </w:rPr>
        <w:t>1.1.1.1.8. В паспортах приборов</w:t>
      </w:r>
      <w:r w:rsidR="00FA65D4" w:rsidRPr="00C25422">
        <w:rPr>
          <w:bCs/>
          <w:color w:val="000000" w:themeColor="text1"/>
          <w:sz w:val="24"/>
          <w:szCs w:val="24"/>
        </w:rPr>
        <w:t xml:space="preserve"> (свидетельстве о поверке)</w:t>
      </w:r>
      <w:r w:rsidRPr="00C25422">
        <w:rPr>
          <w:bCs/>
          <w:color w:val="000000" w:themeColor="text1"/>
          <w:sz w:val="24"/>
          <w:szCs w:val="24"/>
        </w:rPr>
        <w:t>, применяемых в узле учета теплов</w:t>
      </w:r>
      <w:r w:rsidR="00AF0F94" w:rsidRPr="00C25422">
        <w:rPr>
          <w:bCs/>
          <w:color w:val="000000" w:themeColor="text1"/>
          <w:sz w:val="24"/>
          <w:szCs w:val="24"/>
        </w:rPr>
        <w:t>ой энергии, должны быть указаны</w:t>
      </w:r>
      <w:r w:rsidR="005153E7" w:rsidRPr="00C25422">
        <w:rPr>
          <w:bCs/>
          <w:color w:val="000000" w:themeColor="text1"/>
          <w:sz w:val="24"/>
          <w:szCs w:val="24"/>
        </w:rPr>
        <w:t xml:space="preserve"> </w:t>
      </w:r>
      <w:r w:rsidR="00FA65D4" w:rsidRPr="00C25422">
        <w:rPr>
          <w:bCs/>
          <w:color w:val="000000" w:themeColor="text1"/>
          <w:sz w:val="24"/>
          <w:szCs w:val="24"/>
        </w:rPr>
        <w:t>проливочные (</w:t>
      </w:r>
      <w:r w:rsidRPr="00C25422">
        <w:rPr>
          <w:bCs/>
          <w:color w:val="000000" w:themeColor="text1"/>
          <w:sz w:val="24"/>
          <w:szCs w:val="24"/>
        </w:rPr>
        <w:t>настроечные</w:t>
      </w:r>
      <w:r w:rsidR="00FA65D4" w:rsidRPr="00C25422">
        <w:rPr>
          <w:bCs/>
          <w:color w:val="000000" w:themeColor="text1"/>
          <w:sz w:val="24"/>
          <w:szCs w:val="24"/>
        </w:rPr>
        <w:t>)</w:t>
      </w:r>
      <w:r w:rsidRPr="00C25422">
        <w:rPr>
          <w:bCs/>
          <w:color w:val="000000" w:themeColor="text1"/>
          <w:sz w:val="24"/>
          <w:szCs w:val="24"/>
        </w:rPr>
        <w:t xml:space="preserve"> коэффициенты.</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w:t>
      </w:r>
      <w:r w:rsidR="00E26765" w:rsidRPr="00C25422">
        <w:rPr>
          <w:bCs/>
          <w:color w:val="000000" w:themeColor="text1"/>
          <w:sz w:val="24"/>
          <w:szCs w:val="24"/>
        </w:rPr>
        <w:t>9</w:t>
      </w:r>
      <w:r w:rsidRPr="00C25422">
        <w:rPr>
          <w:bCs/>
          <w:color w:val="000000" w:themeColor="text1"/>
          <w:sz w:val="24"/>
          <w:szCs w:val="24"/>
        </w:rPr>
        <w:t>. В случае применения изделий и материалов, не входящих в перечень рекомендованных заводом-изготовителем приборов учета, необходимо получить подтверждение о возможности их использования;</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w:t>
      </w:r>
      <w:r w:rsidR="00E26765" w:rsidRPr="00C25422">
        <w:rPr>
          <w:bCs/>
          <w:color w:val="000000" w:themeColor="text1"/>
          <w:sz w:val="24"/>
          <w:szCs w:val="24"/>
        </w:rPr>
        <w:t>10</w:t>
      </w:r>
      <w:r w:rsidRPr="00C25422">
        <w:rPr>
          <w:bCs/>
          <w:color w:val="000000" w:themeColor="text1"/>
          <w:sz w:val="24"/>
          <w:szCs w:val="24"/>
        </w:rPr>
        <w:t>. Выбор средств измерения должен осуществляться с учетом расчетного температурного графика теплоносителя;</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w:t>
      </w:r>
      <w:r w:rsidR="00E26765" w:rsidRPr="00C25422">
        <w:rPr>
          <w:bCs/>
          <w:color w:val="000000" w:themeColor="text1"/>
          <w:sz w:val="24"/>
          <w:szCs w:val="24"/>
        </w:rPr>
        <w:t>11</w:t>
      </w:r>
      <w:r w:rsidRPr="00C25422">
        <w:rPr>
          <w:bCs/>
          <w:color w:val="000000" w:themeColor="text1"/>
          <w:sz w:val="24"/>
          <w:szCs w:val="24"/>
        </w:rPr>
        <w:t>. Предусмотреть на обратном трубопроводе возможность измерения потока теплоносителя в режиме реверса аппаратным методом;</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1.1.1.1.</w:t>
      </w:r>
      <w:r w:rsidR="00E26765" w:rsidRPr="00C25422">
        <w:rPr>
          <w:bCs/>
          <w:color w:val="000000" w:themeColor="text1"/>
          <w:sz w:val="24"/>
          <w:szCs w:val="24"/>
        </w:rPr>
        <w:t>12</w:t>
      </w:r>
      <w:r w:rsidRPr="00C25422">
        <w:rPr>
          <w:bCs/>
          <w:color w:val="000000" w:themeColor="text1"/>
          <w:sz w:val="24"/>
          <w:szCs w:val="24"/>
        </w:rPr>
        <w:t xml:space="preserve">. </w:t>
      </w:r>
      <w:r w:rsidR="0066461E" w:rsidRPr="00C25422">
        <w:rPr>
          <w:bCs/>
          <w:color w:val="000000" w:themeColor="text1"/>
          <w:sz w:val="24"/>
          <w:szCs w:val="24"/>
        </w:rPr>
        <w:t xml:space="preserve">Проектные решения должны соответствовать требованиям «Правил коммерческого учета тепловой энергии, теплоносителя», утверждёнными </w:t>
      </w:r>
      <w:r w:rsidR="00E83D7E">
        <w:rPr>
          <w:bCs/>
          <w:color w:val="000000" w:themeColor="text1"/>
          <w:sz w:val="24"/>
          <w:szCs w:val="24"/>
        </w:rPr>
        <w:t>П</w:t>
      </w:r>
      <w:r w:rsidR="0066461E" w:rsidRPr="00C25422">
        <w:rPr>
          <w:bCs/>
          <w:color w:val="000000" w:themeColor="text1"/>
          <w:sz w:val="24"/>
          <w:szCs w:val="24"/>
        </w:rPr>
        <w:t>остановлением Правительства РФ от 18.11.2013г., «Методики осуществления коммерческого учета тепловой энергии, теплоносителя» и нормативно-технической документации на приборы, входящие в состав узла учета тепловой энергии;</w:t>
      </w:r>
    </w:p>
    <w:p w:rsidR="00AE1B64" w:rsidRPr="00E83D7E" w:rsidRDefault="00AE1B64" w:rsidP="009003EF">
      <w:pPr>
        <w:ind w:firstLine="709"/>
        <w:jc w:val="both"/>
        <w:rPr>
          <w:bCs/>
          <w:color w:val="000000" w:themeColor="text1"/>
          <w:sz w:val="24"/>
          <w:szCs w:val="24"/>
        </w:rPr>
      </w:pPr>
      <w:r w:rsidRPr="00E83D7E">
        <w:rPr>
          <w:bCs/>
          <w:color w:val="000000" w:themeColor="text1"/>
          <w:sz w:val="24"/>
          <w:szCs w:val="24"/>
        </w:rPr>
        <w:lastRenderedPageBreak/>
        <w:t>1.1.1.2. До начала проектных работ необходимо</w:t>
      </w:r>
      <w:r w:rsidR="005153E7" w:rsidRPr="00E83D7E">
        <w:rPr>
          <w:bCs/>
          <w:color w:val="000000" w:themeColor="text1"/>
          <w:sz w:val="24"/>
          <w:szCs w:val="24"/>
        </w:rPr>
        <w:t xml:space="preserve"> согласовать </w:t>
      </w:r>
      <w:r w:rsidRPr="00E83D7E">
        <w:rPr>
          <w:bCs/>
          <w:color w:val="000000" w:themeColor="text1"/>
          <w:sz w:val="24"/>
          <w:szCs w:val="24"/>
        </w:rPr>
        <w:t>состав средств измерений с указанием метрологических характеристик</w:t>
      </w:r>
      <w:r w:rsidR="0066461E" w:rsidRPr="00E83D7E">
        <w:rPr>
          <w:bCs/>
          <w:color w:val="000000" w:themeColor="text1"/>
          <w:sz w:val="24"/>
          <w:szCs w:val="24"/>
        </w:rPr>
        <w:t>.</w:t>
      </w:r>
    </w:p>
    <w:p w:rsidR="005C573E" w:rsidRPr="00E83D7E" w:rsidRDefault="00AE1B64" w:rsidP="009003EF">
      <w:pPr>
        <w:ind w:firstLine="709"/>
        <w:jc w:val="both"/>
        <w:rPr>
          <w:bCs/>
          <w:color w:val="000000" w:themeColor="text1"/>
          <w:sz w:val="24"/>
          <w:szCs w:val="24"/>
        </w:rPr>
      </w:pPr>
      <w:r w:rsidRPr="00E83D7E">
        <w:rPr>
          <w:bCs/>
          <w:color w:val="000000" w:themeColor="text1"/>
          <w:sz w:val="24"/>
          <w:szCs w:val="24"/>
        </w:rPr>
        <w:t xml:space="preserve">1.1.1.3. До приобретения приборов учета и начала производства работ – проект узла (узлов) учета тепловой энергии должен быть согласован в </w:t>
      </w:r>
      <w:r w:rsidR="00CE40C1" w:rsidRPr="00E83D7E">
        <w:rPr>
          <w:bCs/>
          <w:color w:val="000000" w:themeColor="text1"/>
          <w:sz w:val="24"/>
          <w:szCs w:val="24"/>
        </w:rPr>
        <w:t>Дирекции</w:t>
      </w:r>
      <w:r w:rsidR="005C573E" w:rsidRPr="00E83D7E">
        <w:rPr>
          <w:bCs/>
          <w:color w:val="000000" w:themeColor="text1"/>
          <w:sz w:val="24"/>
          <w:szCs w:val="24"/>
        </w:rPr>
        <w:t xml:space="preserve"> по сбыту тепловой энергии </w:t>
      </w:r>
      <w:r w:rsidR="00CE40C1" w:rsidRPr="00E83D7E">
        <w:rPr>
          <w:bCs/>
          <w:color w:val="000000" w:themeColor="text1"/>
          <w:sz w:val="24"/>
          <w:szCs w:val="24"/>
        </w:rPr>
        <w:t xml:space="preserve">филиала «Невский» </w:t>
      </w:r>
      <w:r w:rsidR="005C573E" w:rsidRPr="00E83D7E">
        <w:rPr>
          <w:bCs/>
          <w:color w:val="000000" w:themeColor="text1"/>
          <w:sz w:val="24"/>
          <w:szCs w:val="24"/>
        </w:rPr>
        <w:t>ОАО «ТГК-1»</w:t>
      </w:r>
      <w:r w:rsidR="0066461E" w:rsidRPr="00E83D7E">
        <w:rPr>
          <w:bCs/>
          <w:color w:val="000000" w:themeColor="text1"/>
          <w:sz w:val="24"/>
          <w:szCs w:val="24"/>
        </w:rPr>
        <w:t>.</w:t>
      </w:r>
    </w:p>
    <w:p w:rsidR="00AE1B64" w:rsidRPr="00C25422" w:rsidRDefault="00AE1B64" w:rsidP="009003EF">
      <w:pPr>
        <w:ind w:firstLine="709"/>
        <w:jc w:val="both"/>
        <w:rPr>
          <w:bCs/>
          <w:color w:val="000000" w:themeColor="text1"/>
          <w:sz w:val="24"/>
          <w:szCs w:val="24"/>
        </w:rPr>
      </w:pPr>
      <w:r w:rsidRPr="00E83D7E">
        <w:rPr>
          <w:bCs/>
          <w:color w:val="000000" w:themeColor="text1"/>
          <w:sz w:val="24"/>
          <w:szCs w:val="24"/>
        </w:rPr>
        <w:t xml:space="preserve">1.1.1.4. Включение узла учета в эксплуатацию будет разрешено на основании акта </w:t>
      </w:r>
      <w:r w:rsidR="00FA65D4" w:rsidRPr="00E83D7E">
        <w:rPr>
          <w:bCs/>
          <w:color w:val="000000" w:themeColor="text1"/>
          <w:sz w:val="24"/>
          <w:szCs w:val="24"/>
        </w:rPr>
        <w:t>гидравлических испытаний.</w:t>
      </w:r>
      <w:r w:rsidRPr="00E83D7E">
        <w:rPr>
          <w:bCs/>
          <w:color w:val="000000" w:themeColor="text1"/>
          <w:sz w:val="24"/>
          <w:szCs w:val="24"/>
        </w:rPr>
        <w:t xml:space="preserve"> Разрешение на использование узла учета в качестве коммерческого – на основании акта</w:t>
      </w:r>
      <w:r w:rsidR="0066461E" w:rsidRPr="00E83D7E">
        <w:rPr>
          <w:bCs/>
          <w:color w:val="000000" w:themeColor="text1"/>
          <w:sz w:val="24"/>
          <w:szCs w:val="24"/>
        </w:rPr>
        <w:t xml:space="preserve"> ввода в эксплуатацию узла учета.</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1.1.1.5. Особые условия:</w:t>
      </w:r>
    </w:p>
    <w:p w:rsidR="0052793B" w:rsidRPr="009B37B5" w:rsidRDefault="0052793B" w:rsidP="0052793B">
      <w:pPr>
        <w:pStyle w:val="af0"/>
        <w:numPr>
          <w:ilvl w:val="0"/>
          <w:numId w:val="2"/>
        </w:numPr>
        <w:ind w:left="993" w:hanging="284"/>
        <w:rPr>
          <w:color w:val="000000" w:themeColor="text1"/>
          <w:sz w:val="24"/>
          <w:szCs w:val="24"/>
        </w:rPr>
      </w:pPr>
      <w:r w:rsidRPr="009B37B5">
        <w:rPr>
          <w:color w:val="000000" w:themeColor="text1"/>
          <w:sz w:val="24"/>
          <w:szCs w:val="24"/>
        </w:rPr>
        <w:t>узел учета тепловой энергии должен быть смонтирован с использованием монтажных комплектов, изготовленных в заводских условиях;</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при необходимости, предусмотреть замену арматуры, грязевиков, фильтров, предохранительных и аварийных клапанов</w:t>
      </w:r>
      <w:r w:rsidR="0052793B">
        <w:rPr>
          <w:bCs/>
          <w:color w:val="000000" w:themeColor="text1"/>
          <w:sz w:val="24"/>
          <w:szCs w:val="24"/>
        </w:rPr>
        <w:t>.</w:t>
      </w:r>
    </w:p>
    <w:p w:rsidR="009332B0" w:rsidRPr="00C25422" w:rsidRDefault="009332B0" w:rsidP="00AE1B64">
      <w:pPr>
        <w:suppressAutoHyphens/>
        <w:ind w:left="707" w:firstLine="709"/>
        <w:jc w:val="both"/>
        <w:rPr>
          <w:b/>
          <w:color w:val="000000" w:themeColor="text1"/>
          <w:sz w:val="24"/>
          <w:szCs w:val="24"/>
        </w:rPr>
      </w:pPr>
    </w:p>
    <w:p w:rsidR="00AE1B64" w:rsidRPr="00C25422" w:rsidRDefault="00AE1B64" w:rsidP="009003EF">
      <w:pPr>
        <w:pStyle w:val="af0"/>
        <w:numPr>
          <w:ilvl w:val="1"/>
          <w:numId w:val="29"/>
        </w:numPr>
        <w:suppressAutoHyphens/>
        <w:ind w:left="0" w:firstLine="709"/>
        <w:jc w:val="both"/>
        <w:rPr>
          <w:b/>
          <w:color w:val="000000" w:themeColor="text1"/>
          <w:sz w:val="24"/>
          <w:szCs w:val="24"/>
        </w:rPr>
      </w:pPr>
      <w:r w:rsidRPr="00C25422">
        <w:rPr>
          <w:b/>
          <w:color w:val="000000" w:themeColor="text1"/>
          <w:sz w:val="24"/>
          <w:szCs w:val="24"/>
        </w:rPr>
        <w:t>Требования к защите от несанкционированного доступа к данным теплосчетчиков (вычислителей количества теплоты).</w:t>
      </w:r>
    </w:p>
    <w:p w:rsidR="00AE1B64" w:rsidRPr="00C25422" w:rsidRDefault="00AE1B64" w:rsidP="009003EF">
      <w:pPr>
        <w:ind w:firstLine="709"/>
        <w:jc w:val="both"/>
        <w:rPr>
          <w:bCs/>
          <w:color w:val="000000" w:themeColor="text1"/>
          <w:sz w:val="24"/>
          <w:szCs w:val="24"/>
        </w:rPr>
      </w:pPr>
      <w:r w:rsidRPr="00C25422">
        <w:rPr>
          <w:bCs/>
          <w:color w:val="000000" w:themeColor="text1"/>
          <w:sz w:val="24"/>
          <w:szCs w:val="24"/>
        </w:rPr>
        <w:t>1.2.1.</w:t>
      </w:r>
      <w:r w:rsidRPr="00C25422">
        <w:rPr>
          <w:bCs/>
          <w:color w:val="000000" w:themeColor="text1"/>
          <w:sz w:val="24"/>
          <w:szCs w:val="24"/>
        </w:rPr>
        <w:tab/>
        <w:t>Защита от несанкционированного доступа должна включать:</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аутентификацию по паролю при запросе на доступ к служебным режимам;</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блокирование изменения настроечных параметров без снятия пломб;</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контроль неизменности программного обеспечения и настроечных параметров;</w:t>
      </w:r>
    </w:p>
    <w:p w:rsidR="00AE1B64" w:rsidRPr="00C25422" w:rsidRDefault="00AE1B64" w:rsidP="009003EF">
      <w:pPr>
        <w:numPr>
          <w:ilvl w:val="0"/>
          <w:numId w:val="2"/>
        </w:numPr>
        <w:ind w:left="993" w:hanging="283"/>
        <w:jc w:val="both"/>
        <w:rPr>
          <w:bCs/>
          <w:color w:val="000000" w:themeColor="text1"/>
          <w:sz w:val="24"/>
          <w:szCs w:val="24"/>
        </w:rPr>
      </w:pPr>
      <w:r w:rsidRPr="00C25422">
        <w:rPr>
          <w:bCs/>
          <w:color w:val="000000" w:themeColor="text1"/>
          <w:sz w:val="24"/>
          <w:szCs w:val="24"/>
        </w:rPr>
        <w:t>регистрацию в памяти теплосчетчика (вычислителя количества теплоты), количество попыток доступа к архивам, изменения настроечных параметров и др.</w:t>
      </w:r>
    </w:p>
    <w:p w:rsidR="00AE1B64" w:rsidRPr="00C25422" w:rsidRDefault="00AE1B64" w:rsidP="009003EF">
      <w:pPr>
        <w:ind w:firstLine="709"/>
        <w:jc w:val="both"/>
        <w:rPr>
          <w:color w:val="000000" w:themeColor="text1"/>
          <w:sz w:val="24"/>
          <w:szCs w:val="24"/>
        </w:rPr>
      </w:pPr>
      <w:r w:rsidRPr="00C25422">
        <w:rPr>
          <w:color w:val="000000" w:themeColor="text1"/>
          <w:sz w:val="24"/>
          <w:szCs w:val="24"/>
        </w:rPr>
        <w:t>1.2.2.</w:t>
      </w:r>
      <w:r w:rsidRPr="00C25422">
        <w:rPr>
          <w:color w:val="000000" w:themeColor="text1"/>
          <w:sz w:val="24"/>
          <w:szCs w:val="24"/>
        </w:rPr>
        <w:tab/>
      </w:r>
      <w:r w:rsidRPr="00C25422">
        <w:rPr>
          <w:bCs/>
          <w:color w:val="000000" w:themeColor="text1"/>
          <w:sz w:val="24"/>
          <w:szCs w:val="24"/>
        </w:rPr>
        <w:t xml:space="preserve">Теплосчетчик (вычислитель количества теплоты), </w:t>
      </w:r>
      <w:r w:rsidRPr="00C25422">
        <w:rPr>
          <w:color w:val="000000" w:themeColor="text1"/>
          <w:sz w:val="24"/>
          <w:szCs w:val="24"/>
        </w:rPr>
        <w:t>должен соответствовать требованиям нормативных документов Федерального агентства по техническому регулированию и метрологии, в т.ч. требованиям ПР50.2.006 «Порядок проведения поверки СИ» и ПР50.2.007 «Поверительные клейма».</w:t>
      </w:r>
    </w:p>
    <w:p w:rsidR="00AE1B64" w:rsidRDefault="00AE1B64" w:rsidP="00AE1B64">
      <w:pPr>
        <w:autoSpaceDE/>
        <w:adjustRightInd/>
        <w:jc w:val="both"/>
        <w:rPr>
          <w:bCs/>
          <w:sz w:val="24"/>
          <w:szCs w:val="24"/>
        </w:rPr>
      </w:pPr>
    </w:p>
    <w:p w:rsidR="00AE1B64" w:rsidRDefault="00AE1B64" w:rsidP="009003EF">
      <w:pPr>
        <w:pStyle w:val="af0"/>
        <w:numPr>
          <w:ilvl w:val="1"/>
          <w:numId w:val="29"/>
        </w:numPr>
        <w:suppressAutoHyphens/>
        <w:ind w:left="0" w:firstLine="709"/>
        <w:jc w:val="both"/>
        <w:rPr>
          <w:b/>
          <w:sz w:val="24"/>
          <w:szCs w:val="24"/>
        </w:rPr>
      </w:pPr>
      <w:r>
        <w:rPr>
          <w:b/>
          <w:sz w:val="24"/>
          <w:szCs w:val="24"/>
        </w:rPr>
        <w:t>Особые условия.</w:t>
      </w:r>
    </w:p>
    <w:p w:rsidR="00AE1B64" w:rsidRPr="009003EF" w:rsidRDefault="00AE1B64" w:rsidP="009003EF">
      <w:pPr>
        <w:ind w:firstLine="709"/>
        <w:jc w:val="both"/>
        <w:rPr>
          <w:bCs/>
          <w:sz w:val="24"/>
          <w:szCs w:val="24"/>
        </w:rPr>
      </w:pPr>
      <w:r w:rsidRPr="009003EF">
        <w:rPr>
          <w:bCs/>
          <w:sz w:val="24"/>
          <w:szCs w:val="24"/>
        </w:rPr>
        <w:t xml:space="preserve">1.3.1. Подрядчик выполняет работы по </w:t>
      </w:r>
      <w:r w:rsidR="008B2DD8">
        <w:rPr>
          <w:bCs/>
          <w:sz w:val="24"/>
          <w:szCs w:val="24"/>
        </w:rPr>
        <w:t>восстановлению</w:t>
      </w:r>
      <w:r w:rsidRPr="009003EF">
        <w:rPr>
          <w:bCs/>
          <w:sz w:val="24"/>
          <w:szCs w:val="24"/>
        </w:rPr>
        <w:t xml:space="preserve"> коммерческого узла учета тепловой энергии за счёт собственных и/или привлеченных средств.</w:t>
      </w:r>
    </w:p>
    <w:p w:rsidR="00AE1B64" w:rsidRPr="009003EF" w:rsidRDefault="00AE1B64" w:rsidP="009003EF">
      <w:pPr>
        <w:ind w:firstLine="709"/>
        <w:jc w:val="both"/>
        <w:rPr>
          <w:bCs/>
          <w:sz w:val="24"/>
          <w:szCs w:val="24"/>
        </w:rPr>
      </w:pPr>
      <w:r w:rsidRPr="009003EF">
        <w:rPr>
          <w:bCs/>
          <w:sz w:val="24"/>
          <w:szCs w:val="24"/>
        </w:rPr>
        <w:t>1.3.</w:t>
      </w:r>
      <w:r w:rsidR="00C25422">
        <w:rPr>
          <w:bCs/>
          <w:sz w:val="24"/>
          <w:szCs w:val="24"/>
        </w:rPr>
        <w:t>2</w:t>
      </w:r>
      <w:r w:rsidRPr="009003EF">
        <w:rPr>
          <w:bCs/>
          <w:sz w:val="24"/>
          <w:szCs w:val="24"/>
        </w:rPr>
        <w:t>. Работы считаются выполненными после получения Акта приемки выполненных работ и выполнения требований п.2 настоящего ТЗ.</w:t>
      </w:r>
    </w:p>
    <w:p w:rsidR="00AE1B64" w:rsidRPr="009003EF" w:rsidRDefault="00AE1B64" w:rsidP="009003EF">
      <w:pPr>
        <w:ind w:firstLine="709"/>
        <w:jc w:val="both"/>
        <w:rPr>
          <w:bCs/>
          <w:sz w:val="24"/>
          <w:szCs w:val="24"/>
        </w:rPr>
      </w:pPr>
      <w:r w:rsidRPr="009003EF">
        <w:rPr>
          <w:bCs/>
          <w:sz w:val="24"/>
          <w:szCs w:val="24"/>
        </w:rPr>
        <w:t>1.3.</w:t>
      </w:r>
      <w:r w:rsidR="00574E3D" w:rsidRPr="009003EF">
        <w:rPr>
          <w:bCs/>
          <w:sz w:val="24"/>
          <w:szCs w:val="24"/>
        </w:rPr>
        <w:t>4</w:t>
      </w:r>
      <w:r w:rsidRPr="009003EF">
        <w:rPr>
          <w:bCs/>
          <w:sz w:val="24"/>
          <w:szCs w:val="24"/>
        </w:rPr>
        <w:t xml:space="preserve">. Эксплуатация УУТЭ и сдача отчётов в энергоснабжающую организацию проводится в течение 1 месяца с момента получения Акта </w:t>
      </w:r>
      <w:r w:rsidR="00B96965" w:rsidRPr="009003EF">
        <w:rPr>
          <w:bCs/>
          <w:sz w:val="24"/>
          <w:szCs w:val="24"/>
        </w:rPr>
        <w:t>ввода в эксплуатацию узла учета</w:t>
      </w:r>
      <w:r w:rsidRPr="009003EF">
        <w:rPr>
          <w:bCs/>
          <w:sz w:val="24"/>
          <w:szCs w:val="24"/>
        </w:rPr>
        <w:t>.</w:t>
      </w:r>
    </w:p>
    <w:p w:rsidR="00AE1B64" w:rsidRPr="009003EF" w:rsidRDefault="00AE1B64" w:rsidP="009003EF">
      <w:pPr>
        <w:ind w:firstLine="709"/>
        <w:jc w:val="both"/>
        <w:rPr>
          <w:bCs/>
          <w:sz w:val="24"/>
          <w:szCs w:val="24"/>
        </w:rPr>
      </w:pPr>
      <w:r w:rsidRPr="009003EF">
        <w:rPr>
          <w:bCs/>
          <w:sz w:val="24"/>
          <w:szCs w:val="24"/>
        </w:rPr>
        <w:t>1.3.</w:t>
      </w:r>
      <w:r w:rsidR="00C25422">
        <w:rPr>
          <w:bCs/>
          <w:sz w:val="24"/>
          <w:szCs w:val="24"/>
        </w:rPr>
        <w:t>4</w:t>
      </w:r>
      <w:r w:rsidRPr="009003EF">
        <w:rPr>
          <w:bCs/>
          <w:sz w:val="24"/>
          <w:szCs w:val="24"/>
        </w:rPr>
        <w:t>. Сдача-приемка выполненных работ производится при наличии циркуляции теплоносителя в системе отопления и ГВС здания.</w:t>
      </w:r>
    </w:p>
    <w:p w:rsidR="005D0EB5" w:rsidRDefault="005D0EB5">
      <w:pPr>
        <w:widowControl/>
        <w:autoSpaceDE/>
        <w:autoSpaceDN/>
        <w:adjustRightInd/>
        <w:spacing w:after="200" w:line="276" w:lineRule="auto"/>
        <w:rPr>
          <w:sz w:val="24"/>
          <w:szCs w:val="24"/>
        </w:rPr>
      </w:pPr>
    </w:p>
    <w:p w:rsidR="00B75D56" w:rsidRDefault="00B75D56" w:rsidP="00AE1B64">
      <w:pPr>
        <w:suppressAutoHyphens/>
        <w:ind w:left="708" w:firstLine="708"/>
        <w:jc w:val="both"/>
        <w:rPr>
          <w:b/>
          <w:sz w:val="24"/>
          <w:szCs w:val="24"/>
        </w:rPr>
        <w:sectPr w:rsidR="00B75D56" w:rsidSect="009003EF">
          <w:footerReference w:type="default" r:id="rId8"/>
          <w:pgSz w:w="11906" w:h="16838"/>
          <w:pgMar w:top="1077" w:right="851" w:bottom="851" w:left="1134" w:header="709" w:footer="709" w:gutter="0"/>
          <w:cols w:space="720"/>
        </w:sectPr>
      </w:pPr>
    </w:p>
    <w:p w:rsidR="00AE1B64" w:rsidRDefault="00D470B2" w:rsidP="0028460C">
      <w:pPr>
        <w:pStyle w:val="af0"/>
        <w:numPr>
          <w:ilvl w:val="1"/>
          <w:numId w:val="29"/>
        </w:numPr>
        <w:suppressAutoHyphens/>
        <w:ind w:left="0" w:firstLine="709"/>
        <w:jc w:val="both"/>
        <w:rPr>
          <w:sz w:val="24"/>
          <w:szCs w:val="24"/>
        </w:rPr>
      </w:pPr>
      <w:r>
        <w:rPr>
          <w:sz w:val="24"/>
          <w:szCs w:val="24"/>
        </w:rPr>
        <w:lastRenderedPageBreak/>
        <w:t>Х</w:t>
      </w:r>
      <w:r w:rsidR="00574E3D" w:rsidRPr="005D0EB5">
        <w:rPr>
          <w:b/>
          <w:sz w:val="24"/>
          <w:szCs w:val="24"/>
        </w:rPr>
        <w:t>арактеристики и состав средств измерения</w:t>
      </w:r>
    </w:p>
    <w:p w:rsidR="007D3DF7" w:rsidRDefault="007D3DF7" w:rsidP="00AE1B64">
      <w:pPr>
        <w:suppressAutoHyphens/>
        <w:ind w:left="708" w:firstLine="708"/>
        <w:jc w:val="both"/>
        <w:rPr>
          <w:sz w:val="24"/>
          <w:szCs w:val="24"/>
        </w:rPr>
      </w:pPr>
    </w:p>
    <w:p w:rsidR="007D3DF7" w:rsidRPr="005D0EB5" w:rsidRDefault="005D0EB5" w:rsidP="005D0EB5">
      <w:pPr>
        <w:suppressAutoHyphens/>
        <w:ind w:left="708" w:firstLine="708"/>
        <w:jc w:val="right"/>
        <w:rPr>
          <w:i/>
          <w:sz w:val="24"/>
          <w:szCs w:val="24"/>
        </w:rPr>
      </w:pPr>
      <w:r w:rsidRPr="005D0EB5">
        <w:rPr>
          <w:i/>
          <w:sz w:val="24"/>
          <w:szCs w:val="24"/>
        </w:rPr>
        <w:t>Таблица №1</w:t>
      </w:r>
    </w:p>
    <w:tbl>
      <w:tblPr>
        <w:tblW w:w="5133"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5"/>
        <w:gridCol w:w="1823"/>
        <w:gridCol w:w="1985"/>
        <w:gridCol w:w="1273"/>
        <w:gridCol w:w="1419"/>
        <w:gridCol w:w="1985"/>
        <w:gridCol w:w="1701"/>
        <w:gridCol w:w="710"/>
        <w:gridCol w:w="1704"/>
        <w:gridCol w:w="1291"/>
      </w:tblGrid>
      <w:tr w:rsidR="0028460C" w:rsidTr="0028460C">
        <w:trPr>
          <w:trHeight w:val="350"/>
        </w:trPr>
        <w:tc>
          <w:tcPr>
            <w:tcW w:w="1055" w:type="pct"/>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r>
              <w:rPr>
                <w:lang w:eastAsia="en-US"/>
              </w:rPr>
              <w:t>Характеристика системы теплопотребления</w:t>
            </w:r>
          </w:p>
        </w:tc>
        <w:tc>
          <w:tcPr>
            <w:tcW w:w="3523" w:type="pct"/>
            <w:gridSpan w:val="7"/>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Pr="00753274" w:rsidRDefault="0028460C" w:rsidP="00E46D53">
            <w:pPr>
              <w:spacing w:line="276" w:lineRule="auto"/>
              <w:jc w:val="center"/>
              <w:rPr>
                <w:lang w:eastAsia="en-US"/>
              </w:rPr>
            </w:pPr>
            <w:r w:rsidRPr="00753274">
              <w:rPr>
                <w:lang w:eastAsia="en-US"/>
              </w:rPr>
              <w:t xml:space="preserve">Теплосчетчик не ниже класса 2 по </w:t>
            </w:r>
            <w:r w:rsidRPr="00FA43D5">
              <w:rPr>
                <w:lang w:eastAsia="en-US"/>
              </w:rPr>
              <w:t xml:space="preserve">ГОСТ Р ЕН 1434-1-2011 </w:t>
            </w:r>
            <w:r w:rsidRPr="00753274">
              <w:rPr>
                <w:lang w:eastAsia="en-US"/>
              </w:rPr>
              <w:t xml:space="preserve">с минимальной нормированной разностью температур </w:t>
            </w:r>
            <w:proofErr w:type="spellStart"/>
            <w:r w:rsidRPr="00753274">
              <w:rPr>
                <w:lang w:eastAsia="en-US"/>
              </w:rPr>
              <w:t>Δt</w:t>
            </w:r>
            <w:r w:rsidRPr="00303C18">
              <w:rPr>
                <w:vertAlign w:val="subscript"/>
                <w:lang w:eastAsia="en-US"/>
              </w:rPr>
              <w:t>min</w:t>
            </w:r>
            <w:proofErr w:type="spellEnd"/>
            <w:r w:rsidRPr="00753274">
              <w:rPr>
                <w:lang w:eastAsia="en-US"/>
              </w:rPr>
              <w:t xml:space="preserve"> не более 3</w:t>
            </w:r>
            <w:r>
              <w:rPr>
                <w:lang w:eastAsia="en-US"/>
              </w:rPr>
              <w:sym w:font="Symbol" w:char="F0B0"/>
            </w:r>
            <w:r>
              <w:rPr>
                <w:lang w:eastAsia="en-US"/>
              </w:rPr>
              <w:t>С</w:t>
            </w:r>
            <w:r w:rsidRPr="00753274">
              <w:rPr>
                <w:lang w:eastAsia="en-US"/>
              </w:rPr>
              <w:t>:</w:t>
            </w:r>
            <w:r>
              <w:rPr>
                <w:lang w:eastAsia="en-US"/>
              </w:rPr>
              <w:t xml:space="preserve"> </w:t>
            </w:r>
            <w:r w:rsidRPr="00753274">
              <w:rPr>
                <w:lang w:eastAsia="en-US"/>
              </w:rPr>
              <w:t>Наличие действующего свидетельства (сертификата) на комплект приборов и на каждый прибор учета в отдельности (в случае составного комплекта)</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r>
              <w:rPr>
                <w:lang w:eastAsia="en-US"/>
              </w:rPr>
              <w:t>Подпитка</w:t>
            </w:r>
          </w:p>
        </w:tc>
      </w:tr>
      <w:tr w:rsidR="0028460C" w:rsidTr="0028460C">
        <w:trPr>
          <w:trHeight w:val="107"/>
        </w:trPr>
        <w:tc>
          <w:tcPr>
            <w:tcW w:w="459"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r>
              <w:rPr>
                <w:lang w:eastAsia="en-US"/>
              </w:rPr>
              <w:t>Тип присоединение системы теплоснабжения отопления</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val="en-US" w:eastAsia="en-US"/>
              </w:rPr>
            </w:pPr>
            <w:r>
              <w:rPr>
                <w:lang w:eastAsia="en-US"/>
              </w:rPr>
              <w:t>Схема присоединения системы теплопотребления</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r>
              <w:rPr>
                <w:lang w:eastAsia="en-US"/>
              </w:rPr>
              <w:t>Теплосчетчик</w:t>
            </w:r>
          </w:p>
          <w:p w:rsidR="0028460C" w:rsidRDefault="0028460C" w:rsidP="00AC6D63">
            <w:pPr>
              <w:spacing w:line="276" w:lineRule="auto"/>
              <w:jc w:val="center"/>
              <w:rPr>
                <w:lang w:eastAsia="en-US"/>
              </w:rPr>
            </w:pPr>
            <w:r>
              <w:rPr>
                <w:lang w:eastAsia="en-US"/>
              </w:rPr>
              <w:t>(вычислитель количества тепла)</w:t>
            </w:r>
          </w:p>
        </w:tc>
        <w:tc>
          <w:tcPr>
            <w:tcW w:w="416"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r>
              <w:rPr>
                <w:lang w:eastAsia="en-US"/>
              </w:rPr>
              <w:t>Датчики</w:t>
            </w:r>
          </w:p>
          <w:p w:rsidR="0028460C" w:rsidRDefault="0028460C" w:rsidP="00AC6D63">
            <w:pPr>
              <w:spacing w:line="276" w:lineRule="auto"/>
              <w:jc w:val="center"/>
              <w:rPr>
                <w:lang w:eastAsia="en-US"/>
              </w:rPr>
            </w:pPr>
            <w:r>
              <w:rPr>
                <w:lang w:eastAsia="en-US"/>
              </w:rPr>
              <w:t xml:space="preserve">Давления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1901" w:type="pct"/>
            <w:gridSpan w:val="4"/>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r>
              <w:rPr>
                <w:lang w:eastAsia="en-US"/>
              </w:rPr>
              <w:t>Расходомеры</w:t>
            </w:r>
          </w:p>
        </w:tc>
        <w:tc>
          <w:tcPr>
            <w:tcW w:w="557"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spacing w:line="276" w:lineRule="auto"/>
              <w:jc w:val="center"/>
              <w:rPr>
                <w:lang w:eastAsia="en-US"/>
              </w:rPr>
            </w:pPr>
            <w:proofErr w:type="spellStart"/>
            <w:r>
              <w:rPr>
                <w:lang w:eastAsia="en-US"/>
              </w:rPr>
              <w:t>Термо</w:t>
            </w:r>
            <w:proofErr w:type="spellEnd"/>
            <w:r>
              <w:rPr>
                <w:lang w:eastAsia="en-US"/>
              </w:rPr>
              <w:t xml:space="preserve">-сопротивления (подающий и обратный </w:t>
            </w:r>
            <w:proofErr w:type="spellStart"/>
            <w:r>
              <w:rPr>
                <w:lang w:eastAsia="en-US"/>
              </w:rPr>
              <w:t>тр-ды</w:t>
            </w:r>
            <w:proofErr w:type="spellEnd"/>
            <w:r>
              <w:rPr>
                <w:lang w:eastAsia="en-US"/>
              </w:rPr>
              <w:t xml:space="preserve">, </w:t>
            </w:r>
            <w:proofErr w:type="spellStart"/>
            <w:r>
              <w:rPr>
                <w:lang w:eastAsia="en-US"/>
              </w:rPr>
              <w:t>тр-ды</w:t>
            </w:r>
            <w:proofErr w:type="spellEnd"/>
            <w:r>
              <w:rPr>
                <w:lang w:eastAsia="en-US"/>
              </w:rPr>
              <w:t xml:space="preserve"> ГВС и </w:t>
            </w:r>
            <w:proofErr w:type="spellStart"/>
            <w:r>
              <w:rPr>
                <w:lang w:eastAsia="en-US"/>
              </w:rPr>
              <w:t>цирк.ГВС</w:t>
            </w:r>
            <w:proofErr w:type="spellEnd"/>
            <w:r>
              <w:rPr>
                <w:lang w:eastAsia="en-US"/>
              </w:rPr>
              <w:t>)</w:t>
            </w:r>
          </w:p>
        </w:tc>
        <w:tc>
          <w:tcPr>
            <w:tcW w:w="422"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widowControl/>
              <w:autoSpaceDE/>
              <w:autoSpaceDN/>
              <w:adjustRightInd/>
              <w:spacing w:line="276" w:lineRule="auto"/>
              <w:rPr>
                <w:lang w:eastAsia="en-US"/>
              </w:rPr>
            </w:pPr>
          </w:p>
        </w:tc>
      </w:tr>
      <w:tr w:rsidR="0028460C" w:rsidTr="0028460C">
        <w:trPr>
          <w:cantSplit/>
          <w:trHeight w:val="1286"/>
        </w:trPr>
        <w:tc>
          <w:tcPr>
            <w:tcW w:w="459"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widowControl/>
              <w:autoSpaceDE/>
              <w:autoSpaceDN/>
              <w:adjustRightInd/>
              <w:spacing w:line="276" w:lineRule="auto"/>
              <w:rPr>
                <w:lang w:eastAsia="en-US"/>
              </w:rPr>
            </w:pPr>
          </w:p>
        </w:tc>
        <w:tc>
          <w:tcPr>
            <w:tcW w:w="59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Pr="004A63D6" w:rsidRDefault="0028460C" w:rsidP="00AC6D63">
            <w:pPr>
              <w:widowControl/>
              <w:autoSpaceDE/>
              <w:autoSpaceDN/>
              <w:adjustRightInd/>
              <w:spacing w:line="276" w:lineRule="auto"/>
              <w:rPr>
                <w:lang w:eastAsia="en-US"/>
              </w:rPr>
            </w:pPr>
          </w:p>
        </w:tc>
        <w:tc>
          <w:tcPr>
            <w:tcW w:w="649"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widowControl/>
              <w:autoSpaceDE/>
              <w:autoSpaceDN/>
              <w:adjustRightInd/>
              <w:spacing w:line="276" w:lineRule="auto"/>
              <w:rPr>
                <w:lang w:eastAsia="en-US"/>
              </w:rPr>
            </w:pPr>
          </w:p>
        </w:tc>
        <w:tc>
          <w:tcPr>
            <w:tcW w:w="416"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widowControl/>
              <w:autoSpaceDE/>
              <w:autoSpaceDN/>
              <w:adjustRightInd/>
              <w:spacing w:line="276" w:lineRule="auto"/>
              <w:rPr>
                <w:lang w:eastAsia="en-US"/>
              </w:rPr>
            </w:pPr>
          </w:p>
        </w:tc>
        <w:tc>
          <w:tcPr>
            <w:tcW w:w="464"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28460C" w:rsidRDefault="0028460C" w:rsidP="00AC6D63">
            <w:pPr>
              <w:spacing w:line="276" w:lineRule="auto"/>
              <w:ind w:left="113" w:right="113"/>
              <w:jc w:val="center"/>
              <w:rPr>
                <w:lang w:eastAsia="en-US"/>
              </w:rPr>
            </w:pPr>
            <w:r>
              <w:rPr>
                <w:lang w:eastAsia="en-US"/>
              </w:rPr>
              <w:t>Подающий трубопровод</w:t>
            </w:r>
          </w:p>
        </w:tc>
        <w:tc>
          <w:tcPr>
            <w:tcW w:w="649"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28460C" w:rsidRDefault="0028460C" w:rsidP="00AC6D63">
            <w:pPr>
              <w:spacing w:line="276" w:lineRule="auto"/>
              <w:ind w:left="113" w:right="113"/>
              <w:jc w:val="center"/>
              <w:rPr>
                <w:lang w:eastAsia="en-US"/>
              </w:rPr>
            </w:pPr>
            <w:r>
              <w:rPr>
                <w:lang w:eastAsia="en-US"/>
              </w:rPr>
              <w:t>Обратный трубопровод</w:t>
            </w:r>
          </w:p>
        </w:tc>
        <w:tc>
          <w:tcPr>
            <w:tcW w:w="556"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28460C" w:rsidRDefault="0028460C" w:rsidP="00AC6D63">
            <w:pPr>
              <w:spacing w:line="276" w:lineRule="auto"/>
              <w:ind w:left="113" w:right="113"/>
              <w:jc w:val="center"/>
              <w:rPr>
                <w:lang w:eastAsia="en-US"/>
              </w:rPr>
            </w:pPr>
            <w:r>
              <w:rPr>
                <w:lang w:eastAsia="en-US"/>
              </w:rPr>
              <w:t>Трубопровод ГВС</w:t>
            </w:r>
          </w:p>
        </w:tc>
        <w:tc>
          <w:tcPr>
            <w:tcW w:w="232" w:type="pct"/>
            <w:tcBorders>
              <w:top w:val="single" w:sz="4" w:space="0" w:color="auto"/>
              <w:left w:val="single" w:sz="4" w:space="0" w:color="auto"/>
              <w:bottom w:val="single" w:sz="4" w:space="0" w:color="auto"/>
              <w:right w:val="single" w:sz="4" w:space="0" w:color="auto"/>
            </w:tcBorders>
            <w:shd w:val="clear" w:color="auto" w:fill="DAEEF3" w:themeFill="accent5" w:themeFillTint="33"/>
            <w:textDirection w:val="btLr"/>
            <w:vAlign w:val="center"/>
            <w:hideMark/>
          </w:tcPr>
          <w:p w:rsidR="0028460C" w:rsidRDefault="0028460C" w:rsidP="00AC6D63">
            <w:pPr>
              <w:spacing w:line="276" w:lineRule="auto"/>
              <w:ind w:left="113" w:right="113"/>
              <w:jc w:val="center"/>
              <w:rPr>
                <w:lang w:eastAsia="en-US"/>
              </w:rPr>
            </w:pPr>
            <w:r>
              <w:rPr>
                <w:lang w:eastAsia="en-US"/>
              </w:rPr>
              <w:t>Цирк. ГВС</w:t>
            </w:r>
          </w:p>
        </w:tc>
        <w:tc>
          <w:tcPr>
            <w:tcW w:w="557" w:type="pct"/>
            <w:vMerge/>
            <w:tcBorders>
              <w:top w:val="single" w:sz="4" w:space="0" w:color="auto"/>
              <w:left w:val="single" w:sz="4" w:space="0" w:color="auto"/>
              <w:bottom w:val="single" w:sz="4" w:space="0" w:color="auto"/>
              <w:right w:val="single" w:sz="4" w:space="0" w:color="auto"/>
            </w:tcBorders>
            <w:vAlign w:val="center"/>
            <w:hideMark/>
          </w:tcPr>
          <w:p w:rsidR="0028460C" w:rsidRDefault="0028460C" w:rsidP="00AC6D63">
            <w:pPr>
              <w:widowControl/>
              <w:autoSpaceDE/>
              <w:autoSpaceDN/>
              <w:adjustRightInd/>
              <w:spacing w:line="276" w:lineRule="auto"/>
              <w:rPr>
                <w:lang w:eastAsia="en-US"/>
              </w:rPr>
            </w:pPr>
          </w:p>
        </w:tc>
        <w:tc>
          <w:tcPr>
            <w:tcW w:w="422"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28460C" w:rsidRDefault="0028460C" w:rsidP="00AC6D63">
            <w:pPr>
              <w:widowControl/>
              <w:autoSpaceDE/>
              <w:autoSpaceDN/>
              <w:adjustRightInd/>
              <w:spacing w:line="276" w:lineRule="auto"/>
              <w:rPr>
                <w:lang w:eastAsia="en-US"/>
              </w:rPr>
            </w:pPr>
          </w:p>
        </w:tc>
      </w:tr>
      <w:tr w:rsidR="0028460C" w:rsidTr="0028460C">
        <w:trPr>
          <w:trHeight w:val="410"/>
        </w:trPr>
        <w:tc>
          <w:tcPr>
            <w:tcW w:w="459" w:type="pct"/>
            <w:tcBorders>
              <w:top w:val="single" w:sz="4" w:space="0" w:color="auto"/>
              <w:left w:val="single" w:sz="4" w:space="0" w:color="auto"/>
              <w:bottom w:val="single" w:sz="4" w:space="0" w:color="auto"/>
              <w:right w:val="single" w:sz="4" w:space="0" w:color="auto"/>
            </w:tcBorders>
            <w:vAlign w:val="center"/>
          </w:tcPr>
          <w:p w:rsidR="0028460C" w:rsidRDefault="0028460C" w:rsidP="0028460C">
            <w:pPr>
              <w:spacing w:line="276" w:lineRule="auto"/>
              <w:jc w:val="center"/>
              <w:rPr>
                <w:lang w:eastAsia="en-US"/>
              </w:rPr>
            </w:pPr>
            <w:r>
              <w:rPr>
                <w:lang w:eastAsia="en-US"/>
              </w:rPr>
              <w:t>Зависимая</w:t>
            </w:r>
          </w:p>
        </w:tc>
        <w:tc>
          <w:tcPr>
            <w:tcW w:w="596" w:type="pct"/>
            <w:tcBorders>
              <w:top w:val="single" w:sz="4" w:space="0" w:color="auto"/>
              <w:left w:val="single" w:sz="4" w:space="0" w:color="auto"/>
              <w:bottom w:val="single" w:sz="4" w:space="0" w:color="auto"/>
              <w:right w:val="single" w:sz="4" w:space="0" w:color="auto"/>
            </w:tcBorders>
            <w:vAlign w:val="center"/>
          </w:tcPr>
          <w:p w:rsidR="0028460C" w:rsidRDefault="0028460C" w:rsidP="0028460C">
            <w:pPr>
              <w:spacing w:line="276" w:lineRule="auto"/>
              <w:jc w:val="center"/>
              <w:rPr>
                <w:lang w:eastAsia="en-US"/>
              </w:rPr>
            </w:pPr>
            <w:r>
              <w:rPr>
                <w:lang w:eastAsia="en-US"/>
              </w:rPr>
              <w:t>Открытая, двухтрубная</w:t>
            </w:r>
          </w:p>
        </w:tc>
        <w:tc>
          <w:tcPr>
            <w:tcW w:w="649" w:type="pct"/>
            <w:tcBorders>
              <w:top w:val="single" w:sz="4" w:space="0" w:color="auto"/>
              <w:left w:val="single" w:sz="4" w:space="0" w:color="auto"/>
              <w:bottom w:val="single" w:sz="4" w:space="0" w:color="auto"/>
              <w:right w:val="single" w:sz="4" w:space="0" w:color="auto"/>
            </w:tcBorders>
            <w:vAlign w:val="center"/>
          </w:tcPr>
          <w:p w:rsidR="00853DF3" w:rsidRDefault="0028460C" w:rsidP="0028460C">
            <w:pPr>
              <w:spacing w:line="276" w:lineRule="auto"/>
              <w:jc w:val="center"/>
              <w:rPr>
                <w:lang w:eastAsia="en-US"/>
              </w:rPr>
            </w:pPr>
            <w:r>
              <w:rPr>
                <w:lang w:eastAsia="en-US"/>
              </w:rPr>
              <w:t>Обеспечивающий учет тепловой энергии в случае реверса потока по обратному трубопроводу</w:t>
            </w:r>
          </w:p>
          <w:p w:rsidR="0028460C" w:rsidRDefault="00853DF3" w:rsidP="0028460C">
            <w:pPr>
              <w:spacing w:line="276" w:lineRule="auto"/>
              <w:jc w:val="center"/>
              <w:rPr>
                <w:lang w:eastAsia="en-US"/>
              </w:rPr>
            </w:pPr>
            <w:r>
              <w:rPr>
                <w:lang w:eastAsia="en-US"/>
              </w:rPr>
              <w:t>(для двух</w:t>
            </w:r>
            <w:r w:rsidR="0028460C">
              <w:rPr>
                <w:lang w:eastAsia="en-US"/>
              </w:rPr>
              <w:t xml:space="preserve">трубной открытой), работающий в системе АС </w:t>
            </w:r>
            <w:proofErr w:type="spellStart"/>
            <w:r w:rsidR="0028460C">
              <w:rPr>
                <w:lang w:eastAsia="en-US"/>
              </w:rPr>
              <w:t>ВиП</w:t>
            </w:r>
            <w:proofErr w:type="spellEnd"/>
            <w:r w:rsidR="0028460C">
              <w:rPr>
                <w:lang w:eastAsia="en-US"/>
              </w:rPr>
              <w:t>, МПИ не менее 4 лет.</w:t>
            </w:r>
          </w:p>
        </w:tc>
        <w:tc>
          <w:tcPr>
            <w:tcW w:w="416" w:type="pct"/>
            <w:tcBorders>
              <w:top w:val="single" w:sz="4" w:space="0" w:color="auto"/>
              <w:left w:val="single" w:sz="4" w:space="0" w:color="auto"/>
              <w:bottom w:val="single" w:sz="4" w:space="0" w:color="auto"/>
              <w:right w:val="single" w:sz="4" w:space="0" w:color="auto"/>
            </w:tcBorders>
            <w:vAlign w:val="center"/>
          </w:tcPr>
          <w:p w:rsidR="0028460C" w:rsidRDefault="0028460C" w:rsidP="00910BA4">
            <w:pPr>
              <w:spacing w:line="276" w:lineRule="auto"/>
              <w:jc w:val="center"/>
              <w:rPr>
                <w:lang w:eastAsia="en-US"/>
              </w:rPr>
            </w:pPr>
            <w:r>
              <w:rPr>
                <w:lang w:eastAsia="en-US"/>
              </w:rPr>
              <w:t>1,6 М</w:t>
            </w:r>
            <w:r w:rsidR="00910BA4">
              <w:rPr>
                <w:lang w:eastAsia="en-US"/>
              </w:rPr>
              <w:t>П</w:t>
            </w:r>
            <w:r>
              <w:rPr>
                <w:lang w:eastAsia="en-US"/>
              </w:rPr>
              <w:t>а, МПИ не менее 2 лет.</w:t>
            </w:r>
          </w:p>
        </w:tc>
        <w:tc>
          <w:tcPr>
            <w:tcW w:w="464" w:type="pct"/>
            <w:tcBorders>
              <w:top w:val="single" w:sz="4" w:space="0" w:color="auto"/>
              <w:left w:val="single" w:sz="4" w:space="0" w:color="auto"/>
              <w:bottom w:val="single" w:sz="4" w:space="0" w:color="auto"/>
              <w:right w:val="single" w:sz="4" w:space="0" w:color="auto"/>
            </w:tcBorders>
            <w:vAlign w:val="center"/>
          </w:tcPr>
          <w:p w:rsidR="0028460C" w:rsidRDefault="0028460C" w:rsidP="00853DF3">
            <w:pPr>
              <w:spacing w:line="276" w:lineRule="auto"/>
              <w:jc w:val="center"/>
              <w:rPr>
                <w:lang w:eastAsia="en-US"/>
              </w:rPr>
            </w:pPr>
            <w:r>
              <w:rPr>
                <w:lang w:eastAsia="en-US"/>
              </w:rPr>
              <w:t>Ду</w:t>
            </w:r>
            <w:r w:rsidR="00853DF3">
              <w:rPr>
                <w:lang w:eastAsia="en-US"/>
              </w:rPr>
              <w:t>65</w:t>
            </w:r>
            <w:r>
              <w:rPr>
                <w:lang w:eastAsia="en-US"/>
              </w:rPr>
              <w:t>;</w:t>
            </w:r>
            <w:r w:rsidR="00853DF3">
              <w:rPr>
                <w:lang w:eastAsia="en-US"/>
              </w:rPr>
              <w:t xml:space="preserve"> </w:t>
            </w:r>
            <w:r>
              <w:rPr>
                <w:lang w:eastAsia="en-US"/>
              </w:rPr>
              <w:t xml:space="preserve">Ду50; </w:t>
            </w:r>
            <w:r w:rsidR="00853DF3">
              <w:rPr>
                <w:lang w:eastAsia="en-US"/>
              </w:rPr>
              <w:t xml:space="preserve">Ду40; </w:t>
            </w:r>
            <w:r>
              <w:rPr>
                <w:lang w:eastAsia="en-US"/>
              </w:rPr>
              <w:t>Ду32, диапазон измерения расходов 1÷150, МПИ не менее 4 лет.</w:t>
            </w:r>
          </w:p>
        </w:tc>
        <w:tc>
          <w:tcPr>
            <w:tcW w:w="649" w:type="pct"/>
            <w:tcBorders>
              <w:top w:val="single" w:sz="4" w:space="0" w:color="auto"/>
              <w:left w:val="single" w:sz="4" w:space="0" w:color="auto"/>
              <w:bottom w:val="single" w:sz="4" w:space="0" w:color="auto"/>
              <w:right w:val="single" w:sz="4" w:space="0" w:color="auto"/>
            </w:tcBorders>
            <w:vAlign w:val="center"/>
          </w:tcPr>
          <w:p w:rsidR="0028460C" w:rsidRDefault="0028460C" w:rsidP="00853DF3">
            <w:pPr>
              <w:spacing w:line="276" w:lineRule="auto"/>
              <w:jc w:val="center"/>
              <w:rPr>
                <w:lang w:eastAsia="en-US"/>
              </w:rPr>
            </w:pPr>
            <w:r>
              <w:rPr>
                <w:lang w:eastAsia="en-US"/>
              </w:rPr>
              <w:t xml:space="preserve">Ду50; Ду32, диапазон измерения расходов 1÷450, с дополнительным </w:t>
            </w:r>
            <w:r w:rsidR="00853DF3">
              <w:rPr>
                <w:lang w:eastAsia="en-US"/>
              </w:rPr>
              <w:t>числоим</w:t>
            </w:r>
            <w:r>
              <w:rPr>
                <w:lang w:eastAsia="en-US"/>
              </w:rPr>
              <w:t>пульсным выходом, работающим в реверсивном режиме, МПИ не менее 4 лет.</w:t>
            </w:r>
          </w:p>
        </w:tc>
        <w:tc>
          <w:tcPr>
            <w:tcW w:w="556" w:type="pct"/>
            <w:tcBorders>
              <w:top w:val="single" w:sz="4" w:space="0" w:color="auto"/>
              <w:left w:val="single" w:sz="4" w:space="0" w:color="auto"/>
              <w:bottom w:val="single" w:sz="4" w:space="0" w:color="auto"/>
              <w:right w:val="single" w:sz="4" w:space="0" w:color="auto"/>
            </w:tcBorders>
            <w:vAlign w:val="center"/>
          </w:tcPr>
          <w:p w:rsidR="0028460C" w:rsidRDefault="0028460C" w:rsidP="0028460C">
            <w:pPr>
              <w:spacing w:line="276" w:lineRule="auto"/>
              <w:jc w:val="center"/>
              <w:rPr>
                <w:lang w:eastAsia="en-US"/>
              </w:rPr>
            </w:pPr>
            <w:r>
              <w:rPr>
                <w:lang w:eastAsia="en-US"/>
              </w:rPr>
              <w:t>Ду50; Ду32, диапазон измерения расходов 1÷450, МПИ не менее 4 лет.</w:t>
            </w:r>
          </w:p>
        </w:tc>
        <w:tc>
          <w:tcPr>
            <w:tcW w:w="232" w:type="pct"/>
            <w:tcBorders>
              <w:top w:val="single" w:sz="4" w:space="0" w:color="auto"/>
              <w:left w:val="single" w:sz="4" w:space="0" w:color="auto"/>
              <w:bottom w:val="single" w:sz="4" w:space="0" w:color="auto"/>
              <w:right w:val="single" w:sz="4" w:space="0" w:color="auto"/>
            </w:tcBorders>
            <w:vAlign w:val="center"/>
          </w:tcPr>
          <w:p w:rsidR="0028460C" w:rsidRDefault="0028460C" w:rsidP="0028460C">
            <w:pPr>
              <w:spacing w:line="276" w:lineRule="auto"/>
              <w:jc w:val="center"/>
              <w:rPr>
                <w:lang w:eastAsia="en-US"/>
              </w:rPr>
            </w:pPr>
            <w:r>
              <w:rPr>
                <w:lang w:eastAsia="en-US"/>
              </w:rPr>
              <w:t>Нет</w:t>
            </w:r>
          </w:p>
        </w:tc>
        <w:tc>
          <w:tcPr>
            <w:tcW w:w="557" w:type="pct"/>
            <w:tcBorders>
              <w:top w:val="single" w:sz="4" w:space="0" w:color="auto"/>
              <w:left w:val="single" w:sz="4" w:space="0" w:color="auto"/>
              <w:bottom w:val="single" w:sz="4" w:space="0" w:color="auto"/>
              <w:right w:val="single" w:sz="4" w:space="0" w:color="auto"/>
            </w:tcBorders>
            <w:vAlign w:val="center"/>
          </w:tcPr>
          <w:p w:rsidR="0028460C" w:rsidRDefault="0028460C" w:rsidP="0028460C">
            <w:pPr>
              <w:spacing w:line="276" w:lineRule="auto"/>
              <w:jc w:val="center"/>
              <w:rPr>
                <w:lang w:eastAsia="en-US"/>
              </w:rPr>
            </w:pPr>
            <w:r>
              <w:rPr>
                <w:lang w:eastAsia="en-US"/>
              </w:rPr>
              <w:t>Согласованный комплект, класс не ниже 2, МПИ не менее 4 лет, на линии ГВС одиночный ТС класс не ниже А</w:t>
            </w:r>
          </w:p>
        </w:tc>
        <w:tc>
          <w:tcPr>
            <w:tcW w:w="422" w:type="pct"/>
            <w:tcBorders>
              <w:top w:val="single" w:sz="4" w:space="0" w:color="auto"/>
              <w:left w:val="single" w:sz="4" w:space="0" w:color="auto"/>
              <w:bottom w:val="single" w:sz="4" w:space="0" w:color="auto"/>
              <w:right w:val="single" w:sz="4" w:space="0" w:color="auto"/>
            </w:tcBorders>
            <w:vAlign w:val="center"/>
          </w:tcPr>
          <w:p w:rsidR="0028460C" w:rsidRDefault="0028460C" w:rsidP="0028460C">
            <w:pPr>
              <w:spacing w:line="276" w:lineRule="auto"/>
              <w:jc w:val="center"/>
              <w:rPr>
                <w:lang w:eastAsia="en-US"/>
              </w:rPr>
            </w:pPr>
            <w:r>
              <w:rPr>
                <w:lang w:eastAsia="en-US"/>
              </w:rPr>
              <w:t>Не измеряется</w:t>
            </w:r>
          </w:p>
        </w:tc>
      </w:tr>
      <w:tr w:rsidR="009B2751" w:rsidTr="009B37B5">
        <w:trPr>
          <w:trHeight w:val="1239"/>
        </w:trPr>
        <w:tc>
          <w:tcPr>
            <w:tcW w:w="459" w:type="pct"/>
            <w:tcBorders>
              <w:top w:val="single" w:sz="4" w:space="0" w:color="auto"/>
              <w:left w:val="single" w:sz="4" w:space="0" w:color="auto"/>
              <w:bottom w:val="single" w:sz="4" w:space="0" w:color="auto"/>
              <w:right w:val="single" w:sz="4" w:space="0" w:color="auto"/>
            </w:tcBorders>
            <w:vAlign w:val="center"/>
          </w:tcPr>
          <w:p w:rsidR="009B2751" w:rsidRPr="009B37B5" w:rsidRDefault="009B2751" w:rsidP="00AA04B9">
            <w:pPr>
              <w:jc w:val="center"/>
              <w:rPr>
                <w:color w:val="000000" w:themeColor="text1"/>
              </w:rPr>
            </w:pPr>
            <w:r w:rsidRPr="009B37B5">
              <w:rPr>
                <w:color w:val="000000" w:themeColor="text1"/>
              </w:rPr>
              <w:t>Зависимая</w:t>
            </w:r>
          </w:p>
        </w:tc>
        <w:tc>
          <w:tcPr>
            <w:tcW w:w="596" w:type="pct"/>
            <w:tcBorders>
              <w:top w:val="single" w:sz="4" w:space="0" w:color="auto"/>
              <w:left w:val="single" w:sz="4" w:space="0" w:color="auto"/>
              <w:bottom w:val="single" w:sz="4" w:space="0" w:color="auto"/>
              <w:right w:val="single" w:sz="4" w:space="0" w:color="auto"/>
            </w:tcBorders>
            <w:vAlign w:val="center"/>
          </w:tcPr>
          <w:p w:rsidR="009B2751" w:rsidRPr="009B37B5" w:rsidRDefault="009B2751" w:rsidP="00AA04B9">
            <w:pPr>
              <w:jc w:val="center"/>
              <w:rPr>
                <w:color w:val="000000" w:themeColor="text1"/>
              </w:rPr>
            </w:pPr>
            <w:r w:rsidRPr="009B37B5">
              <w:rPr>
                <w:color w:val="000000" w:themeColor="text1"/>
              </w:rPr>
              <w:t>Открытая</w:t>
            </w:r>
          </w:p>
          <w:p w:rsidR="009B2751" w:rsidRPr="009B37B5" w:rsidRDefault="009B2751" w:rsidP="00AA04B9">
            <w:pPr>
              <w:jc w:val="center"/>
              <w:rPr>
                <w:color w:val="000000" w:themeColor="text1"/>
              </w:rPr>
            </w:pPr>
            <w:r w:rsidRPr="009B37B5">
              <w:rPr>
                <w:color w:val="000000" w:themeColor="text1"/>
              </w:rPr>
              <w:t>(нет отбора ГВС)</w:t>
            </w:r>
          </w:p>
        </w:tc>
        <w:tc>
          <w:tcPr>
            <w:tcW w:w="649" w:type="pct"/>
            <w:tcBorders>
              <w:top w:val="single" w:sz="4" w:space="0" w:color="auto"/>
              <w:left w:val="single" w:sz="4" w:space="0" w:color="auto"/>
              <w:bottom w:val="single" w:sz="4" w:space="0" w:color="auto"/>
              <w:right w:val="single" w:sz="4" w:space="0" w:color="auto"/>
            </w:tcBorders>
            <w:vAlign w:val="center"/>
          </w:tcPr>
          <w:p w:rsidR="009B2751" w:rsidRPr="009B37B5" w:rsidRDefault="009B2751" w:rsidP="00AA04B9">
            <w:pPr>
              <w:spacing w:line="276" w:lineRule="auto"/>
              <w:jc w:val="center"/>
              <w:rPr>
                <w:color w:val="000000" w:themeColor="text1"/>
                <w:lang w:eastAsia="en-US"/>
              </w:rPr>
            </w:pPr>
            <w:r w:rsidRPr="009B37B5">
              <w:rPr>
                <w:color w:val="000000" w:themeColor="text1"/>
                <w:lang w:eastAsia="en-US"/>
              </w:rPr>
              <w:t xml:space="preserve">работающий в системе АС </w:t>
            </w:r>
            <w:proofErr w:type="spellStart"/>
            <w:r w:rsidRPr="009B37B5">
              <w:rPr>
                <w:color w:val="000000" w:themeColor="text1"/>
                <w:lang w:eastAsia="en-US"/>
              </w:rPr>
              <w:t>ВиП</w:t>
            </w:r>
            <w:proofErr w:type="spellEnd"/>
            <w:r w:rsidRPr="009B37B5">
              <w:rPr>
                <w:color w:val="000000" w:themeColor="text1"/>
                <w:lang w:eastAsia="en-US"/>
              </w:rPr>
              <w:t>, МПИ не менее 4 лет.</w:t>
            </w:r>
          </w:p>
        </w:tc>
        <w:tc>
          <w:tcPr>
            <w:tcW w:w="416" w:type="pct"/>
            <w:tcBorders>
              <w:top w:val="single" w:sz="4" w:space="0" w:color="auto"/>
              <w:left w:val="single" w:sz="4" w:space="0" w:color="auto"/>
              <w:bottom w:val="single" w:sz="4" w:space="0" w:color="auto"/>
              <w:right w:val="single" w:sz="4" w:space="0" w:color="auto"/>
            </w:tcBorders>
            <w:vAlign w:val="center"/>
          </w:tcPr>
          <w:p w:rsidR="009B2751" w:rsidRPr="009B37B5" w:rsidRDefault="009B2751" w:rsidP="009B2751">
            <w:pPr>
              <w:spacing w:line="276" w:lineRule="auto"/>
              <w:jc w:val="center"/>
              <w:rPr>
                <w:color w:val="000000" w:themeColor="text1"/>
                <w:lang w:eastAsia="en-US"/>
              </w:rPr>
            </w:pPr>
            <w:r w:rsidRPr="009B37B5">
              <w:rPr>
                <w:color w:val="000000" w:themeColor="text1"/>
              </w:rPr>
              <w:t>1,6 МПа, МПИ не менее 2 лет</w:t>
            </w:r>
          </w:p>
        </w:tc>
        <w:tc>
          <w:tcPr>
            <w:tcW w:w="1113" w:type="pct"/>
            <w:gridSpan w:val="2"/>
            <w:tcBorders>
              <w:top w:val="single" w:sz="4" w:space="0" w:color="auto"/>
              <w:left w:val="single" w:sz="4" w:space="0" w:color="auto"/>
              <w:bottom w:val="single" w:sz="4" w:space="0" w:color="auto"/>
              <w:right w:val="single" w:sz="4" w:space="0" w:color="auto"/>
            </w:tcBorders>
            <w:vAlign w:val="center"/>
          </w:tcPr>
          <w:p w:rsidR="009B2751" w:rsidRPr="009B37B5" w:rsidRDefault="009B2751" w:rsidP="009B2751">
            <w:pPr>
              <w:spacing w:line="276" w:lineRule="auto"/>
              <w:jc w:val="center"/>
              <w:rPr>
                <w:color w:val="000000" w:themeColor="text1"/>
              </w:rPr>
            </w:pPr>
            <w:r w:rsidRPr="009B37B5">
              <w:rPr>
                <w:color w:val="000000" w:themeColor="text1"/>
              </w:rPr>
              <w:t>Ду</w:t>
            </w:r>
            <w:proofErr w:type="gramStart"/>
            <w:r w:rsidRPr="009B37B5">
              <w:rPr>
                <w:color w:val="000000" w:themeColor="text1"/>
              </w:rPr>
              <w:t>50;Ду</w:t>
            </w:r>
            <w:proofErr w:type="gramEnd"/>
            <w:r w:rsidRPr="009B37B5">
              <w:rPr>
                <w:color w:val="000000" w:themeColor="text1"/>
              </w:rPr>
              <w:t>32,</w:t>
            </w:r>
          </w:p>
          <w:p w:rsidR="009B2751" w:rsidRPr="009B37B5" w:rsidRDefault="009B2751" w:rsidP="009B2751">
            <w:pPr>
              <w:spacing w:line="276" w:lineRule="auto"/>
              <w:jc w:val="center"/>
              <w:rPr>
                <w:color w:val="000000" w:themeColor="text1"/>
                <w:lang w:eastAsia="en-US"/>
              </w:rPr>
            </w:pPr>
            <w:r w:rsidRPr="009B37B5">
              <w:rPr>
                <w:color w:val="000000" w:themeColor="text1"/>
              </w:rPr>
              <w:t>диапазон измерения расходов не ниже 1÷150, МПИ не менее 4 лет.</w:t>
            </w:r>
          </w:p>
        </w:tc>
        <w:tc>
          <w:tcPr>
            <w:tcW w:w="788" w:type="pct"/>
            <w:gridSpan w:val="2"/>
            <w:tcBorders>
              <w:top w:val="single" w:sz="4" w:space="0" w:color="auto"/>
              <w:left w:val="single" w:sz="4" w:space="0" w:color="auto"/>
              <w:bottom w:val="single" w:sz="4" w:space="0" w:color="auto"/>
              <w:right w:val="single" w:sz="4" w:space="0" w:color="auto"/>
            </w:tcBorders>
            <w:vAlign w:val="center"/>
          </w:tcPr>
          <w:p w:rsidR="009B2751" w:rsidRPr="009B37B5" w:rsidRDefault="009B2751" w:rsidP="00AA04B9">
            <w:pPr>
              <w:spacing w:line="276" w:lineRule="auto"/>
              <w:jc w:val="center"/>
              <w:rPr>
                <w:color w:val="000000" w:themeColor="text1"/>
                <w:lang w:eastAsia="en-US"/>
              </w:rPr>
            </w:pPr>
            <w:r w:rsidRPr="009B37B5">
              <w:rPr>
                <w:color w:val="000000" w:themeColor="text1"/>
                <w:lang w:eastAsia="en-US"/>
              </w:rPr>
              <w:t>Нет</w:t>
            </w:r>
          </w:p>
        </w:tc>
        <w:tc>
          <w:tcPr>
            <w:tcW w:w="557" w:type="pct"/>
            <w:tcBorders>
              <w:top w:val="single" w:sz="4" w:space="0" w:color="auto"/>
              <w:left w:val="single" w:sz="4" w:space="0" w:color="auto"/>
              <w:bottom w:val="single" w:sz="4" w:space="0" w:color="auto"/>
              <w:right w:val="single" w:sz="4" w:space="0" w:color="auto"/>
            </w:tcBorders>
            <w:vAlign w:val="center"/>
          </w:tcPr>
          <w:p w:rsidR="009B2751" w:rsidRPr="009B37B5" w:rsidRDefault="009B2751" w:rsidP="009B2751">
            <w:pPr>
              <w:spacing w:line="276" w:lineRule="auto"/>
              <w:jc w:val="center"/>
              <w:rPr>
                <w:color w:val="000000" w:themeColor="text1"/>
              </w:rPr>
            </w:pPr>
            <w:r w:rsidRPr="009B37B5">
              <w:rPr>
                <w:color w:val="000000" w:themeColor="text1"/>
              </w:rPr>
              <w:t>Согласованный комплект,</w:t>
            </w:r>
          </w:p>
          <w:p w:rsidR="009B2751" w:rsidRPr="009B37B5" w:rsidRDefault="009B2751" w:rsidP="009B2751">
            <w:pPr>
              <w:spacing w:line="276" w:lineRule="auto"/>
              <w:jc w:val="center"/>
              <w:rPr>
                <w:color w:val="000000" w:themeColor="text1"/>
              </w:rPr>
            </w:pPr>
            <w:r w:rsidRPr="009B37B5">
              <w:rPr>
                <w:color w:val="000000" w:themeColor="text1"/>
              </w:rPr>
              <w:t>класс не ниже 2,</w:t>
            </w:r>
          </w:p>
          <w:p w:rsidR="009B2751" w:rsidRPr="009B37B5" w:rsidRDefault="009B2751" w:rsidP="009B2751">
            <w:pPr>
              <w:spacing w:line="276" w:lineRule="auto"/>
              <w:jc w:val="center"/>
              <w:rPr>
                <w:color w:val="000000" w:themeColor="text1"/>
                <w:lang w:eastAsia="en-US"/>
              </w:rPr>
            </w:pPr>
            <w:r w:rsidRPr="009B37B5">
              <w:rPr>
                <w:color w:val="000000" w:themeColor="text1"/>
              </w:rPr>
              <w:t>МПИ не менее 4 лет.</w:t>
            </w:r>
          </w:p>
        </w:tc>
        <w:tc>
          <w:tcPr>
            <w:tcW w:w="422" w:type="pct"/>
            <w:tcBorders>
              <w:top w:val="single" w:sz="4" w:space="0" w:color="auto"/>
              <w:left w:val="single" w:sz="4" w:space="0" w:color="auto"/>
              <w:bottom w:val="single" w:sz="4" w:space="0" w:color="auto"/>
              <w:right w:val="single" w:sz="4" w:space="0" w:color="auto"/>
            </w:tcBorders>
            <w:vAlign w:val="center"/>
          </w:tcPr>
          <w:p w:rsidR="009B2751" w:rsidRPr="009B37B5" w:rsidRDefault="009B2751" w:rsidP="00AA04B9">
            <w:pPr>
              <w:spacing w:line="276" w:lineRule="auto"/>
              <w:jc w:val="center"/>
              <w:rPr>
                <w:color w:val="000000" w:themeColor="text1"/>
                <w:lang w:eastAsia="en-US"/>
              </w:rPr>
            </w:pPr>
            <w:r w:rsidRPr="009B37B5">
              <w:rPr>
                <w:color w:val="000000" w:themeColor="text1"/>
                <w:lang w:eastAsia="en-US"/>
              </w:rPr>
              <w:t>Не измеряется</w:t>
            </w:r>
          </w:p>
        </w:tc>
      </w:tr>
    </w:tbl>
    <w:p w:rsidR="00294DB1" w:rsidRDefault="00294DB1" w:rsidP="00AE1B64">
      <w:pPr>
        <w:suppressAutoHyphens/>
        <w:outlineLvl w:val="0"/>
        <w:rPr>
          <w:sz w:val="24"/>
          <w:szCs w:val="24"/>
        </w:rPr>
      </w:pPr>
    </w:p>
    <w:p w:rsidR="00294DB1" w:rsidRDefault="00294DB1">
      <w:pPr>
        <w:widowControl/>
        <w:autoSpaceDE/>
        <w:autoSpaceDN/>
        <w:adjustRightInd/>
        <w:spacing w:after="200" w:line="276" w:lineRule="auto"/>
        <w:rPr>
          <w:sz w:val="24"/>
          <w:szCs w:val="24"/>
        </w:rPr>
      </w:pPr>
    </w:p>
    <w:p w:rsidR="009003EF" w:rsidRDefault="009003EF" w:rsidP="0034177D">
      <w:pPr>
        <w:suppressAutoHyphens/>
        <w:ind w:left="992" w:firstLine="424"/>
        <w:jc w:val="both"/>
        <w:outlineLvl w:val="0"/>
        <w:rPr>
          <w:b/>
          <w:sz w:val="24"/>
          <w:szCs w:val="24"/>
        </w:rPr>
        <w:sectPr w:rsidR="009003EF" w:rsidSect="005153E7">
          <w:pgSz w:w="16838" w:h="11906" w:orient="landscape"/>
          <w:pgMar w:top="568" w:right="1077" w:bottom="851" w:left="851" w:header="709" w:footer="709" w:gutter="0"/>
          <w:cols w:space="720"/>
        </w:sectPr>
      </w:pPr>
    </w:p>
    <w:p w:rsidR="00AE1B64" w:rsidRDefault="00AE1B64" w:rsidP="009003EF">
      <w:pPr>
        <w:pStyle w:val="af0"/>
        <w:numPr>
          <w:ilvl w:val="0"/>
          <w:numId w:val="29"/>
        </w:numPr>
        <w:suppressAutoHyphens/>
        <w:ind w:left="0" w:firstLine="709"/>
        <w:jc w:val="both"/>
        <w:outlineLvl w:val="0"/>
        <w:rPr>
          <w:b/>
          <w:sz w:val="24"/>
          <w:szCs w:val="24"/>
        </w:rPr>
      </w:pPr>
      <w:r>
        <w:rPr>
          <w:b/>
          <w:sz w:val="24"/>
          <w:szCs w:val="24"/>
        </w:rPr>
        <w:lastRenderedPageBreak/>
        <w:t>Требования к производству и качеству работ:</w:t>
      </w:r>
    </w:p>
    <w:p w:rsidR="0068640C" w:rsidRPr="009003EF" w:rsidRDefault="00AE1B64" w:rsidP="009003EF">
      <w:pPr>
        <w:ind w:firstLine="709"/>
        <w:jc w:val="both"/>
        <w:rPr>
          <w:bCs/>
          <w:sz w:val="24"/>
          <w:szCs w:val="24"/>
        </w:rPr>
      </w:pPr>
      <w:r w:rsidRPr="009003EF">
        <w:rPr>
          <w:bCs/>
          <w:sz w:val="24"/>
          <w:szCs w:val="24"/>
        </w:rPr>
        <w:t xml:space="preserve">Исполнитель обязан обеспечить производство и качество работ в соответствии </w:t>
      </w:r>
      <w:r w:rsidR="00AC26E1" w:rsidRPr="009003EF">
        <w:rPr>
          <w:bCs/>
          <w:sz w:val="24"/>
          <w:szCs w:val="24"/>
        </w:rPr>
        <w:t xml:space="preserve">с </w:t>
      </w:r>
      <w:r w:rsidR="0068640C" w:rsidRPr="009003EF">
        <w:rPr>
          <w:bCs/>
          <w:sz w:val="24"/>
          <w:szCs w:val="24"/>
        </w:rPr>
        <w:t>«Правила</w:t>
      </w:r>
      <w:r w:rsidR="00AC26E1" w:rsidRPr="009003EF">
        <w:rPr>
          <w:bCs/>
          <w:sz w:val="24"/>
          <w:szCs w:val="24"/>
        </w:rPr>
        <w:t>ми</w:t>
      </w:r>
      <w:r w:rsidR="0068640C" w:rsidRPr="009003EF">
        <w:rPr>
          <w:bCs/>
          <w:sz w:val="24"/>
          <w:szCs w:val="24"/>
        </w:rPr>
        <w:t xml:space="preserve"> коммерческого учета тепловой энергии, теплоносителя», утвержденные постановлением Правительства Российской Федерации от 18 ноября 2013 г. N 1034</w:t>
      </w:r>
      <w:r w:rsidR="00EE0F5A" w:rsidRPr="009003EF">
        <w:rPr>
          <w:bCs/>
          <w:sz w:val="24"/>
          <w:szCs w:val="24"/>
        </w:rPr>
        <w:t>, «Методикой осуществления коммерческого учета тепловой энергии, теплоносителя».</w:t>
      </w:r>
    </w:p>
    <w:p w:rsidR="00AE1B64" w:rsidRDefault="00AE1B64" w:rsidP="009003EF">
      <w:pPr>
        <w:pStyle w:val="af0"/>
        <w:numPr>
          <w:ilvl w:val="0"/>
          <w:numId w:val="29"/>
        </w:numPr>
        <w:suppressAutoHyphens/>
        <w:ind w:left="0" w:firstLine="709"/>
        <w:jc w:val="both"/>
        <w:outlineLvl w:val="0"/>
        <w:rPr>
          <w:b/>
          <w:sz w:val="24"/>
          <w:szCs w:val="24"/>
        </w:rPr>
      </w:pPr>
      <w:r>
        <w:rPr>
          <w:b/>
          <w:sz w:val="24"/>
          <w:szCs w:val="24"/>
        </w:rPr>
        <w:t>Требования к подрядной организации:</w:t>
      </w:r>
    </w:p>
    <w:p w:rsidR="00AE1B64" w:rsidRDefault="00AE1B64" w:rsidP="00317324">
      <w:pPr>
        <w:pStyle w:val="af0"/>
        <w:numPr>
          <w:ilvl w:val="1"/>
          <w:numId w:val="29"/>
        </w:numPr>
        <w:suppressAutoHyphens/>
        <w:ind w:left="0" w:firstLine="709"/>
        <w:jc w:val="both"/>
        <w:rPr>
          <w:b/>
          <w:sz w:val="24"/>
          <w:szCs w:val="24"/>
        </w:rPr>
      </w:pPr>
      <w:bookmarkStart w:id="1" w:name="_Toc159385167"/>
      <w:bookmarkStart w:id="2" w:name="_Toc157941946"/>
      <w:bookmarkStart w:id="3" w:name="_Toc154983026"/>
      <w:bookmarkStart w:id="4" w:name="_Toc154810998"/>
      <w:bookmarkStart w:id="5" w:name="_Toc154808868"/>
      <w:r>
        <w:rPr>
          <w:b/>
          <w:sz w:val="24"/>
          <w:szCs w:val="24"/>
        </w:rPr>
        <w:t>Общие требования</w:t>
      </w:r>
      <w:bookmarkEnd w:id="1"/>
      <w:bookmarkEnd w:id="2"/>
      <w:bookmarkEnd w:id="3"/>
      <w:bookmarkEnd w:id="4"/>
      <w:bookmarkEnd w:id="5"/>
      <w:r>
        <w:rPr>
          <w:b/>
          <w:sz w:val="24"/>
          <w:szCs w:val="24"/>
        </w:rPr>
        <w:t>:</w:t>
      </w:r>
    </w:p>
    <w:p w:rsidR="00A54302" w:rsidRPr="009003EF" w:rsidRDefault="00A54302" w:rsidP="009003EF">
      <w:pPr>
        <w:ind w:firstLine="709"/>
        <w:jc w:val="both"/>
        <w:rPr>
          <w:bCs/>
          <w:sz w:val="24"/>
          <w:szCs w:val="24"/>
        </w:rPr>
      </w:pPr>
      <w:r w:rsidRPr="009003EF">
        <w:rPr>
          <w:bCs/>
          <w:sz w:val="24"/>
          <w:szCs w:val="24"/>
        </w:rPr>
        <w:t>3.1.1.</w:t>
      </w:r>
      <w:r w:rsidR="009003EF">
        <w:rPr>
          <w:bCs/>
          <w:sz w:val="24"/>
          <w:szCs w:val="24"/>
        </w:rPr>
        <w:t xml:space="preserve"> </w:t>
      </w:r>
      <w:r w:rsidRPr="009003EF">
        <w:rPr>
          <w:bCs/>
          <w:sz w:val="24"/>
          <w:szCs w:val="24"/>
        </w:rPr>
        <w:t>Наличие у организации выполняющей работы выданного саморегулируемой организацией в области строительства, реконструкции, капитального ремонта объектов капитального строительства в порядке, установленном Градостроительным кодексом Российской Федерации, свидетельства о допуске к видам работ, которые оказывают влияние на безопасность объектов капитального строительства.</w:t>
      </w:r>
    </w:p>
    <w:p w:rsidR="00362DAE" w:rsidRPr="009003EF" w:rsidRDefault="00362DAE" w:rsidP="009003EF">
      <w:pPr>
        <w:ind w:firstLine="709"/>
        <w:jc w:val="both"/>
        <w:rPr>
          <w:bCs/>
          <w:sz w:val="24"/>
          <w:szCs w:val="24"/>
        </w:rPr>
      </w:pPr>
      <w:r w:rsidRPr="009003EF">
        <w:rPr>
          <w:bCs/>
          <w:sz w:val="24"/>
          <w:szCs w:val="24"/>
        </w:rPr>
        <w:t>Для производства монтажных и пуско-наладочных работ необходимо иметь допуск на следующие работы:</w:t>
      </w:r>
    </w:p>
    <w:p w:rsidR="00362DAE" w:rsidRPr="005C42B6" w:rsidRDefault="00362DAE" w:rsidP="007B6B39">
      <w:pPr>
        <w:ind w:left="709"/>
        <w:jc w:val="both"/>
        <w:rPr>
          <w:color w:val="000000"/>
          <w:sz w:val="24"/>
          <w:szCs w:val="24"/>
        </w:rPr>
      </w:pPr>
      <w:r w:rsidRPr="005C42B6">
        <w:rPr>
          <w:color w:val="000000"/>
          <w:sz w:val="24"/>
          <w:szCs w:val="24"/>
        </w:rPr>
        <w:t>Раздел III:</w:t>
      </w:r>
    </w:p>
    <w:p w:rsidR="00362DAE" w:rsidRPr="005C42B6" w:rsidRDefault="00362DAE" w:rsidP="007B6B39">
      <w:pPr>
        <w:ind w:left="709"/>
        <w:jc w:val="both"/>
        <w:rPr>
          <w:color w:val="000000"/>
          <w:sz w:val="24"/>
          <w:szCs w:val="24"/>
        </w:rPr>
      </w:pPr>
      <w:r w:rsidRPr="005C42B6">
        <w:rPr>
          <w:color w:val="000000"/>
          <w:sz w:val="24"/>
          <w:szCs w:val="24"/>
        </w:rPr>
        <w:t>10.5. Монтаж, усиление и демонтаж технологических конструкций;</w:t>
      </w:r>
    </w:p>
    <w:p w:rsidR="00362DAE" w:rsidRPr="005C42B6" w:rsidRDefault="00362DAE" w:rsidP="007B6B39">
      <w:pPr>
        <w:ind w:left="709"/>
        <w:jc w:val="both"/>
        <w:rPr>
          <w:color w:val="000000"/>
          <w:sz w:val="24"/>
          <w:szCs w:val="24"/>
        </w:rPr>
      </w:pPr>
      <w:r w:rsidRPr="005C42B6">
        <w:rPr>
          <w:color w:val="000000"/>
          <w:sz w:val="24"/>
          <w:szCs w:val="24"/>
        </w:rPr>
        <w:t>12.5. Устройство оклеечной изоляции;</w:t>
      </w:r>
    </w:p>
    <w:p w:rsidR="00362DAE" w:rsidRPr="005C42B6" w:rsidRDefault="00362DAE" w:rsidP="007B6B39">
      <w:pPr>
        <w:ind w:left="709"/>
        <w:jc w:val="both"/>
        <w:rPr>
          <w:color w:val="000000"/>
          <w:sz w:val="24"/>
          <w:szCs w:val="24"/>
        </w:rPr>
      </w:pPr>
      <w:r w:rsidRPr="005C42B6">
        <w:rPr>
          <w:color w:val="000000"/>
          <w:sz w:val="24"/>
          <w:szCs w:val="24"/>
        </w:rPr>
        <w:t>24.26. Пусконаладочные работы общекотельных систем и инженерных коммуникаций;</w:t>
      </w:r>
    </w:p>
    <w:p w:rsidR="00362DAE" w:rsidRPr="005C42B6" w:rsidRDefault="00362DAE" w:rsidP="007B6B39">
      <w:pPr>
        <w:ind w:left="709"/>
        <w:jc w:val="both"/>
        <w:rPr>
          <w:color w:val="000000"/>
          <w:sz w:val="24"/>
          <w:szCs w:val="24"/>
        </w:rPr>
      </w:pPr>
      <w:r w:rsidRPr="005C42B6">
        <w:rPr>
          <w:color w:val="000000"/>
          <w:sz w:val="24"/>
          <w:szCs w:val="24"/>
        </w:rPr>
        <w:t>32.5. Строительный контроль за работами в области теплогазоснабжения и вентиляции;</w:t>
      </w:r>
    </w:p>
    <w:p w:rsidR="00362DAE" w:rsidRDefault="00362DAE" w:rsidP="007B6B39">
      <w:pPr>
        <w:ind w:left="709"/>
        <w:jc w:val="both"/>
        <w:rPr>
          <w:color w:val="000000"/>
          <w:sz w:val="24"/>
          <w:szCs w:val="24"/>
        </w:rPr>
      </w:pPr>
      <w:r w:rsidRPr="005C42B6">
        <w:rPr>
          <w:color w:val="000000"/>
          <w:sz w:val="24"/>
          <w:szCs w:val="24"/>
        </w:rPr>
        <w:t>33.5. Объекты теплоснабжения.</w:t>
      </w:r>
    </w:p>
    <w:p w:rsidR="007A6418" w:rsidRPr="00317324" w:rsidRDefault="007A6418" w:rsidP="00317324">
      <w:pPr>
        <w:ind w:firstLine="709"/>
        <w:jc w:val="both"/>
        <w:rPr>
          <w:bCs/>
          <w:sz w:val="24"/>
          <w:szCs w:val="24"/>
        </w:rPr>
      </w:pPr>
      <w:r w:rsidRPr="00317324">
        <w:rPr>
          <w:bCs/>
          <w:sz w:val="24"/>
          <w:szCs w:val="24"/>
        </w:rPr>
        <w:t>Вышеуказанные требования установлены в соответствии со статьей 3.2. Федерального закона № 191-ФЗ от 29.12.2004 «О введении в действие Градостроительного кодекса Российской Федерации» (Российская газета, № 290, 30.12.2004, «Собрание законодательства РФ», 03.01.2005, № 1 (часть 1), ст.17), и Перечнем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утвержденным Приказом Министерства регионального развития № 624 от 30.12.2009 г.</w:t>
      </w:r>
    </w:p>
    <w:p w:rsidR="00AE1B64" w:rsidRPr="00317324" w:rsidRDefault="007A6418" w:rsidP="00317324">
      <w:pPr>
        <w:ind w:firstLine="709"/>
        <w:jc w:val="both"/>
        <w:rPr>
          <w:bCs/>
          <w:sz w:val="24"/>
          <w:szCs w:val="24"/>
        </w:rPr>
      </w:pPr>
      <w:r w:rsidRPr="00317324">
        <w:rPr>
          <w:bCs/>
          <w:sz w:val="24"/>
          <w:szCs w:val="24"/>
        </w:rPr>
        <w:t>3.1.2</w:t>
      </w:r>
      <w:r w:rsidR="00AE1B64" w:rsidRPr="00317324">
        <w:rPr>
          <w:bCs/>
          <w:sz w:val="24"/>
          <w:szCs w:val="24"/>
        </w:rPr>
        <w:t>. Наличие у организации, выполняющей работы, опыта по проектированию, выполнению строительно-монтажных и пусконаладочных работ по коммерческим узлам уч</w:t>
      </w:r>
      <w:r w:rsidR="00E53FE0" w:rsidRPr="00317324">
        <w:rPr>
          <w:bCs/>
          <w:sz w:val="24"/>
          <w:szCs w:val="24"/>
        </w:rPr>
        <w:t>ёта энергоносителей - не менее 3</w:t>
      </w:r>
      <w:r w:rsidR="00AE1B64" w:rsidRPr="00317324">
        <w:rPr>
          <w:bCs/>
          <w:sz w:val="24"/>
          <w:szCs w:val="24"/>
        </w:rPr>
        <w:t xml:space="preserve"> лет, при общем количестве коммерческих узлов учёта энергоносителей (для которых выполнялись работы по проектированию, строительно-монтажные и пусконаладочные работы) – не менее </w:t>
      </w:r>
      <w:r w:rsidR="00971F2F">
        <w:rPr>
          <w:bCs/>
          <w:sz w:val="24"/>
          <w:szCs w:val="24"/>
        </w:rPr>
        <w:t>61</w:t>
      </w:r>
      <w:r w:rsidR="00841620" w:rsidRPr="00317324">
        <w:rPr>
          <w:bCs/>
          <w:sz w:val="24"/>
          <w:szCs w:val="24"/>
        </w:rPr>
        <w:t xml:space="preserve"> </w:t>
      </w:r>
      <w:r w:rsidR="00AE1B64" w:rsidRPr="00317324">
        <w:rPr>
          <w:bCs/>
          <w:sz w:val="24"/>
          <w:szCs w:val="24"/>
        </w:rPr>
        <w:t>шт</w:t>
      </w:r>
      <w:r w:rsidR="00AC6D63" w:rsidRPr="00317324">
        <w:rPr>
          <w:bCs/>
          <w:sz w:val="24"/>
          <w:szCs w:val="24"/>
        </w:rPr>
        <w:t>ук</w:t>
      </w:r>
      <w:r w:rsidR="00971F2F">
        <w:rPr>
          <w:bCs/>
          <w:sz w:val="24"/>
          <w:szCs w:val="24"/>
        </w:rPr>
        <w:t>и</w:t>
      </w:r>
      <w:r w:rsidR="00AE1B64" w:rsidRPr="00317324">
        <w:rPr>
          <w:bCs/>
          <w:sz w:val="24"/>
          <w:szCs w:val="24"/>
        </w:rPr>
        <w:t>.</w:t>
      </w:r>
    </w:p>
    <w:p w:rsidR="00AE1B64" w:rsidRPr="00317324" w:rsidRDefault="007A6418" w:rsidP="00317324">
      <w:pPr>
        <w:ind w:firstLine="709"/>
        <w:jc w:val="both"/>
        <w:rPr>
          <w:bCs/>
          <w:sz w:val="24"/>
          <w:szCs w:val="24"/>
        </w:rPr>
      </w:pPr>
      <w:r w:rsidRPr="00317324">
        <w:rPr>
          <w:bCs/>
          <w:sz w:val="24"/>
          <w:szCs w:val="24"/>
        </w:rPr>
        <w:t>3.1.3</w:t>
      </w:r>
      <w:r w:rsidR="00AE1B64" w:rsidRPr="00317324">
        <w:rPr>
          <w:bCs/>
          <w:sz w:val="24"/>
          <w:szCs w:val="24"/>
        </w:rPr>
        <w:t xml:space="preserve">. Наличие у организации выполняющей работы аттестованной технологии сварки при изготовлении, монтаже, ремонте трубопроводов, либо подтверждение возможности привлечения организации, обладающей аналогичной аттестованной технологией. Аттестация технологии сварки подтверждается Свидетельством о готовности организации к использованию аттестованной технологии сварки. Область распространения производственной аттестации технологии сварки, указанная в приложении к Свидетельству о готовности организации к использованию аттестованной технологии сварки, должна учитывать характеристики реконструируемого Объекта. </w:t>
      </w:r>
    </w:p>
    <w:p w:rsidR="00AC6D63" w:rsidRPr="00317324" w:rsidRDefault="00AC6D63" w:rsidP="00317324">
      <w:pPr>
        <w:ind w:firstLine="709"/>
        <w:jc w:val="both"/>
        <w:rPr>
          <w:bCs/>
          <w:sz w:val="24"/>
          <w:szCs w:val="24"/>
        </w:rPr>
      </w:pPr>
      <w:r w:rsidRPr="00317324">
        <w:rPr>
          <w:bCs/>
          <w:sz w:val="24"/>
          <w:szCs w:val="24"/>
        </w:rPr>
        <w:t>Требование установлено в соответствии с разделом 3 «Правил промышленной безопасности опасных производственных объектов, на которых используется оборудование, работающее под избыточным давлением», утвержденных приказом Федеральной службы по экологическому, технологическому и атомному надзору от 25 марта 2014 г. № 116.</w:t>
      </w:r>
    </w:p>
    <w:p w:rsidR="00AC6D63" w:rsidRPr="00317324" w:rsidRDefault="00AC6D63" w:rsidP="00317324">
      <w:pPr>
        <w:ind w:firstLine="709"/>
        <w:jc w:val="both"/>
        <w:rPr>
          <w:bCs/>
          <w:sz w:val="24"/>
          <w:szCs w:val="24"/>
        </w:rPr>
      </w:pPr>
      <w:r w:rsidRPr="00317324">
        <w:rPr>
          <w:bCs/>
          <w:sz w:val="24"/>
          <w:szCs w:val="24"/>
        </w:rPr>
        <w:t>3.1.4. Организация, выполняющая работы должна обеспечить выполнение работ на объекте следующими специалистами:</w:t>
      </w:r>
    </w:p>
    <w:p w:rsidR="00AC6D63" w:rsidRDefault="00AC6D63" w:rsidP="00317324">
      <w:pPr>
        <w:ind w:firstLine="709"/>
        <w:jc w:val="both"/>
        <w:rPr>
          <w:bCs/>
          <w:sz w:val="24"/>
          <w:szCs w:val="24"/>
        </w:rPr>
      </w:pPr>
      <w:r>
        <w:rPr>
          <w:bCs/>
          <w:sz w:val="24"/>
          <w:szCs w:val="24"/>
        </w:rPr>
        <w:t>- электротехническим (электротехнологическим) персоналом, числящимися в штате и(или) принятыми по гражданско-правовому договору, имеющим III группу по электробезопасности (не менее двух человек).</w:t>
      </w:r>
    </w:p>
    <w:p w:rsidR="00AC6D63" w:rsidRDefault="00AC6D63" w:rsidP="00317324">
      <w:pPr>
        <w:ind w:firstLine="709"/>
        <w:jc w:val="both"/>
        <w:rPr>
          <w:bCs/>
          <w:sz w:val="24"/>
          <w:szCs w:val="24"/>
        </w:rPr>
      </w:pPr>
      <w:r>
        <w:rPr>
          <w:bCs/>
          <w:sz w:val="24"/>
          <w:szCs w:val="24"/>
        </w:rPr>
        <w:t>Требование установлено в соответствии с Приложение №1 «П</w:t>
      </w:r>
      <w:r w:rsidRPr="00244420">
        <w:rPr>
          <w:bCs/>
          <w:sz w:val="24"/>
          <w:szCs w:val="24"/>
        </w:rPr>
        <w:t>равил по охране труда при эксплуатации электроустановок</w:t>
      </w:r>
      <w:r>
        <w:rPr>
          <w:bCs/>
          <w:sz w:val="24"/>
          <w:szCs w:val="24"/>
        </w:rPr>
        <w:t xml:space="preserve">», утвержденных приказом </w:t>
      </w:r>
      <w:r w:rsidRPr="00244420">
        <w:rPr>
          <w:bCs/>
          <w:sz w:val="24"/>
          <w:szCs w:val="24"/>
        </w:rPr>
        <w:t>Министерство</w:t>
      </w:r>
      <w:r>
        <w:rPr>
          <w:bCs/>
          <w:sz w:val="24"/>
          <w:szCs w:val="24"/>
        </w:rPr>
        <w:t>м</w:t>
      </w:r>
      <w:r w:rsidRPr="00244420">
        <w:rPr>
          <w:bCs/>
          <w:sz w:val="24"/>
          <w:szCs w:val="24"/>
        </w:rPr>
        <w:t xml:space="preserve"> </w:t>
      </w:r>
      <w:r>
        <w:rPr>
          <w:bCs/>
          <w:sz w:val="24"/>
          <w:szCs w:val="24"/>
        </w:rPr>
        <w:t>т</w:t>
      </w:r>
      <w:r w:rsidRPr="00244420">
        <w:rPr>
          <w:bCs/>
          <w:sz w:val="24"/>
          <w:szCs w:val="24"/>
        </w:rPr>
        <w:t xml:space="preserve">руда </w:t>
      </w:r>
      <w:r>
        <w:rPr>
          <w:bCs/>
          <w:sz w:val="24"/>
          <w:szCs w:val="24"/>
        </w:rPr>
        <w:t>т</w:t>
      </w:r>
      <w:r w:rsidRPr="00244420">
        <w:rPr>
          <w:bCs/>
          <w:sz w:val="24"/>
          <w:szCs w:val="24"/>
        </w:rPr>
        <w:t xml:space="preserve"> </w:t>
      </w:r>
      <w:r>
        <w:rPr>
          <w:bCs/>
          <w:sz w:val="24"/>
          <w:szCs w:val="24"/>
        </w:rPr>
        <w:t>с</w:t>
      </w:r>
      <w:r w:rsidRPr="00244420">
        <w:rPr>
          <w:bCs/>
          <w:sz w:val="24"/>
          <w:szCs w:val="24"/>
        </w:rPr>
        <w:t xml:space="preserve">оциальной </w:t>
      </w:r>
      <w:r>
        <w:rPr>
          <w:bCs/>
          <w:sz w:val="24"/>
          <w:szCs w:val="24"/>
        </w:rPr>
        <w:t>з</w:t>
      </w:r>
      <w:r w:rsidRPr="00244420">
        <w:rPr>
          <w:bCs/>
          <w:sz w:val="24"/>
          <w:szCs w:val="24"/>
        </w:rPr>
        <w:t>ащиты Российской Федерации</w:t>
      </w:r>
      <w:r>
        <w:rPr>
          <w:bCs/>
          <w:sz w:val="24"/>
          <w:szCs w:val="24"/>
        </w:rPr>
        <w:t xml:space="preserve"> от </w:t>
      </w:r>
      <w:r w:rsidRPr="00244420">
        <w:rPr>
          <w:bCs/>
          <w:sz w:val="24"/>
          <w:szCs w:val="24"/>
        </w:rPr>
        <w:t xml:space="preserve">24 июля 2013 г. </w:t>
      </w:r>
      <w:r>
        <w:rPr>
          <w:bCs/>
          <w:sz w:val="24"/>
          <w:szCs w:val="24"/>
        </w:rPr>
        <w:t>№</w:t>
      </w:r>
      <w:r w:rsidRPr="00244420">
        <w:rPr>
          <w:bCs/>
          <w:sz w:val="24"/>
          <w:szCs w:val="24"/>
        </w:rPr>
        <w:t xml:space="preserve"> 328н</w:t>
      </w:r>
      <w:r>
        <w:rPr>
          <w:bCs/>
          <w:sz w:val="24"/>
          <w:szCs w:val="24"/>
        </w:rPr>
        <w:t>;</w:t>
      </w:r>
    </w:p>
    <w:p w:rsidR="00AC6D63" w:rsidRDefault="00AC6D63" w:rsidP="00317324">
      <w:pPr>
        <w:ind w:firstLine="709"/>
        <w:jc w:val="both"/>
        <w:rPr>
          <w:bCs/>
          <w:sz w:val="24"/>
          <w:szCs w:val="24"/>
        </w:rPr>
      </w:pPr>
      <w:r>
        <w:rPr>
          <w:bCs/>
          <w:sz w:val="24"/>
          <w:szCs w:val="24"/>
        </w:rPr>
        <w:t xml:space="preserve">- специалистами, </w:t>
      </w:r>
      <w:r w:rsidRPr="00317324">
        <w:rPr>
          <w:bCs/>
          <w:sz w:val="24"/>
          <w:szCs w:val="24"/>
        </w:rPr>
        <w:t xml:space="preserve">числящимися в штате или принятыми по </w:t>
      </w:r>
      <w:r>
        <w:rPr>
          <w:bCs/>
          <w:sz w:val="24"/>
          <w:szCs w:val="24"/>
        </w:rPr>
        <w:t>гражданско-правовому</w:t>
      </w:r>
      <w:r w:rsidRPr="00317324">
        <w:rPr>
          <w:bCs/>
          <w:sz w:val="24"/>
          <w:szCs w:val="24"/>
        </w:rPr>
        <w:t xml:space="preserve"> </w:t>
      </w:r>
      <w:r w:rsidRPr="00317324">
        <w:rPr>
          <w:bCs/>
          <w:sz w:val="24"/>
          <w:szCs w:val="24"/>
        </w:rPr>
        <w:lastRenderedPageBreak/>
        <w:t xml:space="preserve">договору, прошедшими аттестацию в соответствии с «Правилами технической эксплуатации тепловых энергоустановок», утвержденными Министерством энергетики РФ от 24.03.2003 г. приказ №115. </w:t>
      </w:r>
    </w:p>
    <w:p w:rsidR="00AC6D63" w:rsidRPr="00317324" w:rsidRDefault="00AC6D63" w:rsidP="00317324">
      <w:pPr>
        <w:ind w:firstLine="709"/>
        <w:jc w:val="both"/>
        <w:rPr>
          <w:bCs/>
          <w:sz w:val="24"/>
          <w:szCs w:val="24"/>
        </w:rPr>
      </w:pPr>
      <w:r w:rsidRPr="00317324">
        <w:rPr>
          <w:bCs/>
          <w:sz w:val="24"/>
          <w:szCs w:val="24"/>
        </w:rPr>
        <w:t>- к производству работ по сварке и прихватке элементов трубопроводов допускаются сварщики, прошедшие аттестацию в соответствии с "Правилами аттестации сварщиков и специалистов сварочного производства" (ПБ 03-273-99), утвержденными Постановлением Госгортехнадзора России от 30.10.98 г. № 63, зарегистрированными Минюстом России 04.03.99 г., рег. № 1721, и имеющие удостоверение на право выполнения данных сварочных работ.</w:t>
      </w:r>
    </w:p>
    <w:p w:rsidR="00AC6D63" w:rsidRPr="00317324" w:rsidRDefault="00AC6D63" w:rsidP="00317324">
      <w:pPr>
        <w:ind w:firstLine="709"/>
        <w:jc w:val="both"/>
        <w:rPr>
          <w:bCs/>
          <w:sz w:val="24"/>
          <w:szCs w:val="24"/>
        </w:rPr>
      </w:pPr>
      <w:r w:rsidRPr="00317324">
        <w:rPr>
          <w:bCs/>
          <w:sz w:val="24"/>
          <w:szCs w:val="24"/>
        </w:rPr>
        <w:t>Требование установлено в соответствии с разделом 3 «Правил промышленной безопасности опасных производственных объектов, на которых используется оборудование, работающее под избыточным давлением», утвержденных приказом Федеральной службы по экологическому, технологическому и атомному надзору от 25 марта 2014 г. № 116.</w:t>
      </w:r>
    </w:p>
    <w:p w:rsidR="00056C52" w:rsidRPr="00317324" w:rsidRDefault="00AC6D63" w:rsidP="00317324">
      <w:pPr>
        <w:ind w:firstLine="709"/>
        <w:jc w:val="both"/>
        <w:rPr>
          <w:bCs/>
          <w:sz w:val="24"/>
          <w:szCs w:val="24"/>
        </w:rPr>
      </w:pPr>
      <w:r w:rsidRPr="00317324">
        <w:rPr>
          <w:bCs/>
          <w:sz w:val="24"/>
          <w:szCs w:val="24"/>
        </w:rPr>
        <w:t>3.1.5</w:t>
      </w:r>
      <w:r w:rsidR="00AE1B64" w:rsidRPr="00317324">
        <w:rPr>
          <w:bCs/>
          <w:sz w:val="24"/>
          <w:szCs w:val="24"/>
        </w:rPr>
        <w:t xml:space="preserve">. Организация, выполняющая работы должна располагать </w:t>
      </w:r>
      <w:r w:rsidR="001A0DA5" w:rsidRPr="00317324">
        <w:rPr>
          <w:bCs/>
          <w:sz w:val="24"/>
          <w:szCs w:val="24"/>
        </w:rPr>
        <w:t xml:space="preserve">собственной </w:t>
      </w:r>
      <w:r w:rsidR="00AE1B64" w:rsidRPr="00317324">
        <w:rPr>
          <w:bCs/>
          <w:sz w:val="24"/>
          <w:szCs w:val="24"/>
        </w:rPr>
        <w:t>производственно-технической баз</w:t>
      </w:r>
      <w:r w:rsidR="00526F2E" w:rsidRPr="00317324">
        <w:rPr>
          <w:bCs/>
          <w:sz w:val="24"/>
          <w:szCs w:val="24"/>
        </w:rPr>
        <w:t xml:space="preserve">ой и персоналом, для выполнения </w:t>
      </w:r>
      <w:r w:rsidR="00AE1B64" w:rsidRPr="00317324">
        <w:rPr>
          <w:bCs/>
          <w:sz w:val="24"/>
          <w:szCs w:val="24"/>
        </w:rPr>
        <w:t>работ с постоянным размещением в г. Санкт-Петербурге.</w:t>
      </w:r>
    </w:p>
    <w:p w:rsidR="00AE1B64" w:rsidRDefault="00AE1B64" w:rsidP="007B6B39">
      <w:pPr>
        <w:spacing w:line="276" w:lineRule="auto"/>
        <w:jc w:val="both"/>
        <w:rPr>
          <w:sz w:val="24"/>
          <w:szCs w:val="24"/>
        </w:rPr>
      </w:pPr>
    </w:p>
    <w:p w:rsidR="00AE1B64" w:rsidRDefault="00AE1B64" w:rsidP="00317324">
      <w:pPr>
        <w:pStyle w:val="af0"/>
        <w:numPr>
          <w:ilvl w:val="1"/>
          <w:numId w:val="29"/>
        </w:numPr>
        <w:suppressAutoHyphens/>
        <w:ind w:left="0" w:firstLine="709"/>
        <w:jc w:val="both"/>
        <w:rPr>
          <w:sz w:val="24"/>
          <w:szCs w:val="24"/>
        </w:rPr>
      </w:pPr>
      <w:bookmarkStart w:id="6" w:name="_Toc159385168"/>
      <w:bookmarkStart w:id="7" w:name="_Toc157941947"/>
      <w:bookmarkStart w:id="8" w:name="_Toc154983027"/>
      <w:bookmarkStart w:id="9" w:name="_Toc154810999"/>
      <w:bookmarkStart w:id="10" w:name="_Toc154808869"/>
      <w:r>
        <w:rPr>
          <w:b/>
          <w:sz w:val="24"/>
          <w:szCs w:val="24"/>
        </w:rPr>
        <w:t>Специальные требования</w:t>
      </w:r>
      <w:bookmarkEnd w:id="6"/>
      <w:bookmarkEnd w:id="7"/>
      <w:bookmarkEnd w:id="8"/>
      <w:bookmarkEnd w:id="9"/>
      <w:bookmarkEnd w:id="10"/>
      <w:r>
        <w:rPr>
          <w:b/>
          <w:sz w:val="24"/>
          <w:szCs w:val="24"/>
        </w:rPr>
        <w:t>:</w:t>
      </w:r>
    </w:p>
    <w:p w:rsidR="00AE1B64" w:rsidRPr="00670B11" w:rsidRDefault="00E9787F" w:rsidP="00670B11">
      <w:pPr>
        <w:ind w:firstLine="709"/>
        <w:jc w:val="both"/>
        <w:rPr>
          <w:bCs/>
          <w:sz w:val="24"/>
          <w:szCs w:val="24"/>
        </w:rPr>
      </w:pPr>
      <w:r w:rsidRPr="00670B11">
        <w:rPr>
          <w:bCs/>
          <w:sz w:val="24"/>
          <w:szCs w:val="24"/>
        </w:rPr>
        <w:t>3.2.1</w:t>
      </w:r>
      <w:r w:rsidR="00BE73FB" w:rsidRPr="00670B11">
        <w:rPr>
          <w:bCs/>
          <w:sz w:val="24"/>
          <w:szCs w:val="24"/>
        </w:rPr>
        <w:t>.</w:t>
      </w:r>
      <w:r w:rsidR="00AE1B64" w:rsidRPr="00670B11">
        <w:rPr>
          <w:bCs/>
          <w:sz w:val="24"/>
          <w:szCs w:val="24"/>
        </w:rPr>
        <w:t xml:space="preserve"> Организация не вправе передавать свои права и обязанности по Договору третьей стороне без письменного согласия </w:t>
      </w:r>
      <w:r w:rsidR="005C573E" w:rsidRPr="00670B11">
        <w:rPr>
          <w:bCs/>
          <w:sz w:val="24"/>
          <w:szCs w:val="24"/>
        </w:rPr>
        <w:t>ОАО «ТГК-1»;</w:t>
      </w:r>
    </w:p>
    <w:p w:rsidR="00AE1B64" w:rsidRPr="00670B11" w:rsidRDefault="00E9787F" w:rsidP="00670B11">
      <w:pPr>
        <w:ind w:firstLine="709"/>
        <w:jc w:val="both"/>
        <w:rPr>
          <w:bCs/>
          <w:sz w:val="24"/>
          <w:szCs w:val="24"/>
        </w:rPr>
      </w:pPr>
      <w:r w:rsidRPr="00670B11">
        <w:rPr>
          <w:bCs/>
          <w:sz w:val="24"/>
          <w:szCs w:val="24"/>
        </w:rPr>
        <w:t>3.2.2</w:t>
      </w:r>
      <w:r w:rsidR="00BE73FB" w:rsidRPr="00670B11">
        <w:rPr>
          <w:bCs/>
          <w:sz w:val="24"/>
          <w:szCs w:val="24"/>
        </w:rPr>
        <w:t xml:space="preserve">. </w:t>
      </w:r>
      <w:r w:rsidR="00AE1B64" w:rsidRPr="00670B11">
        <w:rPr>
          <w:bCs/>
          <w:sz w:val="24"/>
          <w:szCs w:val="24"/>
        </w:rPr>
        <w:t xml:space="preserve">Организация не вправе вносить права требования по Договору в залог третьим лицам без письменного согласия </w:t>
      </w:r>
      <w:r w:rsidR="004605C4" w:rsidRPr="00670B11">
        <w:rPr>
          <w:bCs/>
          <w:sz w:val="24"/>
          <w:szCs w:val="24"/>
        </w:rPr>
        <w:t>ОАО «ТГК-1»</w:t>
      </w:r>
      <w:r w:rsidR="00AE1B64" w:rsidRPr="00670B11">
        <w:rPr>
          <w:bCs/>
          <w:sz w:val="24"/>
          <w:szCs w:val="24"/>
        </w:rPr>
        <w:t>;</w:t>
      </w:r>
    </w:p>
    <w:p w:rsidR="00D9591D" w:rsidRPr="00670B11" w:rsidRDefault="00D9591D" w:rsidP="00670B11">
      <w:pPr>
        <w:ind w:firstLine="709"/>
        <w:jc w:val="both"/>
        <w:rPr>
          <w:bCs/>
          <w:sz w:val="24"/>
          <w:szCs w:val="24"/>
        </w:rPr>
      </w:pPr>
      <w:r w:rsidRPr="00670B11">
        <w:rPr>
          <w:bCs/>
          <w:sz w:val="24"/>
          <w:szCs w:val="24"/>
        </w:rPr>
        <w:t>3.2.3.</w:t>
      </w:r>
      <w:r w:rsidR="00A83D6C">
        <w:rPr>
          <w:bCs/>
          <w:sz w:val="24"/>
          <w:szCs w:val="24"/>
        </w:rPr>
        <w:t xml:space="preserve"> </w:t>
      </w:r>
      <w:r w:rsidRPr="00670B11">
        <w:rPr>
          <w:bCs/>
          <w:sz w:val="24"/>
          <w:szCs w:val="24"/>
        </w:rPr>
        <w:t>Подрядчик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w:t>
      </w:r>
    </w:p>
    <w:p w:rsidR="00D9591D" w:rsidRPr="00670B11" w:rsidRDefault="00D9591D" w:rsidP="00670B11">
      <w:pPr>
        <w:ind w:firstLine="709"/>
        <w:jc w:val="both"/>
        <w:rPr>
          <w:bCs/>
          <w:sz w:val="24"/>
          <w:szCs w:val="24"/>
        </w:rPr>
      </w:pPr>
      <w:r w:rsidRPr="00670B11">
        <w:rPr>
          <w:bCs/>
          <w:sz w:val="24"/>
          <w:szCs w:val="24"/>
        </w:rPr>
        <w:t>3.2.4. Организатор конкурентной процедуры оставляет за собой право отклонить любого из предложенных Субподрядчиков.</w:t>
      </w:r>
    </w:p>
    <w:p w:rsidR="00AE1B64" w:rsidRPr="00670B11" w:rsidRDefault="00E9787F" w:rsidP="00670B11">
      <w:pPr>
        <w:ind w:firstLine="709"/>
        <w:jc w:val="both"/>
        <w:rPr>
          <w:bCs/>
          <w:sz w:val="24"/>
          <w:szCs w:val="24"/>
        </w:rPr>
      </w:pPr>
      <w:r w:rsidRPr="00670B11">
        <w:rPr>
          <w:bCs/>
          <w:sz w:val="24"/>
          <w:szCs w:val="24"/>
        </w:rPr>
        <w:t>3.</w:t>
      </w:r>
      <w:r w:rsidR="00D9591D" w:rsidRPr="00670B11">
        <w:rPr>
          <w:bCs/>
          <w:sz w:val="24"/>
          <w:szCs w:val="24"/>
        </w:rPr>
        <w:t>2.5</w:t>
      </w:r>
      <w:r w:rsidR="00BE73FB" w:rsidRPr="00670B11">
        <w:rPr>
          <w:bCs/>
          <w:sz w:val="24"/>
          <w:szCs w:val="24"/>
        </w:rPr>
        <w:t xml:space="preserve">. </w:t>
      </w:r>
      <w:r w:rsidR="00AE1B64" w:rsidRPr="00670B11">
        <w:rPr>
          <w:bCs/>
          <w:sz w:val="24"/>
          <w:szCs w:val="24"/>
        </w:rPr>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AE1B64" w:rsidRPr="00670B11" w:rsidRDefault="00574C09" w:rsidP="00670B11">
      <w:pPr>
        <w:ind w:firstLine="709"/>
        <w:jc w:val="both"/>
        <w:rPr>
          <w:bCs/>
          <w:sz w:val="24"/>
          <w:szCs w:val="24"/>
        </w:rPr>
      </w:pPr>
      <w:r>
        <w:rPr>
          <w:bCs/>
          <w:sz w:val="24"/>
          <w:szCs w:val="24"/>
        </w:rPr>
        <w:t>3.2.6</w:t>
      </w:r>
      <w:r w:rsidR="00BE73FB" w:rsidRPr="00670B11">
        <w:rPr>
          <w:bCs/>
          <w:sz w:val="24"/>
          <w:szCs w:val="24"/>
        </w:rPr>
        <w:t xml:space="preserve">. </w:t>
      </w:r>
      <w:r w:rsidR="00AE1B64" w:rsidRPr="00670B11">
        <w:rPr>
          <w:bCs/>
          <w:sz w:val="24"/>
          <w:szCs w:val="24"/>
        </w:rPr>
        <w:t>Иметь все необходимые для работ инструменты и специальные приспособления;</w:t>
      </w:r>
    </w:p>
    <w:p w:rsidR="00AE1B64" w:rsidRPr="00670B11" w:rsidRDefault="00D9591D" w:rsidP="00670B11">
      <w:pPr>
        <w:ind w:firstLine="709"/>
        <w:jc w:val="both"/>
        <w:rPr>
          <w:bCs/>
          <w:sz w:val="24"/>
          <w:szCs w:val="24"/>
        </w:rPr>
      </w:pPr>
      <w:r w:rsidRPr="00670B11">
        <w:rPr>
          <w:bCs/>
          <w:sz w:val="24"/>
          <w:szCs w:val="24"/>
        </w:rPr>
        <w:t>3.2.</w:t>
      </w:r>
      <w:r w:rsidR="00574C09">
        <w:rPr>
          <w:bCs/>
          <w:sz w:val="24"/>
          <w:szCs w:val="24"/>
        </w:rPr>
        <w:t>7</w:t>
      </w:r>
      <w:r w:rsidR="00BE73FB" w:rsidRPr="00670B11">
        <w:rPr>
          <w:bCs/>
          <w:sz w:val="24"/>
          <w:szCs w:val="24"/>
        </w:rPr>
        <w:t xml:space="preserve">. </w:t>
      </w:r>
      <w:r w:rsidR="00AE1B64" w:rsidRPr="00670B11">
        <w:rPr>
          <w:bCs/>
          <w:sz w:val="24"/>
          <w:szCs w:val="24"/>
        </w:rPr>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AE1B64" w:rsidRPr="00670B11" w:rsidRDefault="00E9787F" w:rsidP="00670B11">
      <w:pPr>
        <w:ind w:firstLine="709"/>
        <w:jc w:val="both"/>
        <w:rPr>
          <w:bCs/>
          <w:sz w:val="24"/>
          <w:szCs w:val="24"/>
        </w:rPr>
      </w:pPr>
      <w:r w:rsidRPr="00670B11">
        <w:rPr>
          <w:bCs/>
          <w:sz w:val="24"/>
          <w:szCs w:val="24"/>
        </w:rPr>
        <w:t>3.2.</w:t>
      </w:r>
      <w:r w:rsidR="00574C09">
        <w:rPr>
          <w:bCs/>
          <w:sz w:val="24"/>
          <w:szCs w:val="24"/>
        </w:rPr>
        <w:t>8</w:t>
      </w:r>
      <w:r w:rsidR="00BE73FB" w:rsidRPr="00670B11">
        <w:rPr>
          <w:bCs/>
          <w:sz w:val="24"/>
          <w:szCs w:val="24"/>
        </w:rPr>
        <w:t xml:space="preserve">. </w:t>
      </w:r>
      <w:r w:rsidR="00AE1B64" w:rsidRPr="00670B11">
        <w:rPr>
          <w:bCs/>
          <w:sz w:val="24"/>
          <w:szCs w:val="24"/>
        </w:rPr>
        <w:t>Самостоятельно выполнять транспортное обеспечение работ: перевозку необходимых материалов, в том числе материалов со складов;</w:t>
      </w:r>
    </w:p>
    <w:p w:rsidR="00AE1B64" w:rsidRPr="00670B11" w:rsidRDefault="00574C09" w:rsidP="00670B11">
      <w:pPr>
        <w:ind w:firstLine="709"/>
        <w:jc w:val="both"/>
        <w:rPr>
          <w:bCs/>
          <w:sz w:val="24"/>
          <w:szCs w:val="24"/>
        </w:rPr>
      </w:pPr>
      <w:r>
        <w:rPr>
          <w:bCs/>
          <w:sz w:val="24"/>
          <w:szCs w:val="24"/>
        </w:rPr>
        <w:t>3.2.9</w:t>
      </w:r>
      <w:r w:rsidR="00BE73FB" w:rsidRPr="00670B11">
        <w:rPr>
          <w:bCs/>
          <w:sz w:val="24"/>
          <w:szCs w:val="24"/>
        </w:rPr>
        <w:t xml:space="preserve">. </w:t>
      </w:r>
      <w:r w:rsidR="00AE1B64" w:rsidRPr="00670B11">
        <w:rPr>
          <w:bCs/>
          <w:sz w:val="24"/>
          <w:szCs w:val="24"/>
        </w:rPr>
        <w:t>Вывозить мусор, образовавшийся в ходе выполнения работ.</w:t>
      </w:r>
    </w:p>
    <w:p w:rsidR="00462E0F" w:rsidRDefault="00462E0F" w:rsidP="00AE1B64">
      <w:pPr>
        <w:ind w:left="993"/>
        <w:jc w:val="both"/>
        <w:rPr>
          <w:sz w:val="24"/>
          <w:szCs w:val="24"/>
        </w:rPr>
      </w:pPr>
    </w:p>
    <w:p w:rsidR="003846D2" w:rsidRDefault="003846D2" w:rsidP="00AE1B64">
      <w:pPr>
        <w:ind w:left="993"/>
        <w:jc w:val="both"/>
        <w:rPr>
          <w:sz w:val="24"/>
          <w:szCs w:val="24"/>
        </w:rPr>
      </w:pPr>
    </w:p>
    <w:p w:rsidR="0034177D" w:rsidRDefault="0034177D" w:rsidP="00AE1B64">
      <w:pPr>
        <w:ind w:left="993"/>
        <w:jc w:val="both"/>
        <w:rPr>
          <w:sz w:val="24"/>
          <w:szCs w:val="24"/>
        </w:rPr>
      </w:pPr>
    </w:p>
    <w:p w:rsidR="009003EF" w:rsidRDefault="009003EF" w:rsidP="00670B11">
      <w:pPr>
        <w:tabs>
          <w:tab w:val="left" w:pos="8789"/>
        </w:tabs>
        <w:jc w:val="center"/>
        <w:rPr>
          <w:bCs/>
          <w:color w:val="000000"/>
        </w:rPr>
      </w:pPr>
      <w:r>
        <w:rPr>
          <w:bCs/>
          <w:color w:val="000000"/>
        </w:rPr>
        <w:br w:type="page"/>
      </w:r>
    </w:p>
    <w:p w:rsidR="00C26BDF" w:rsidRDefault="00C26BDF" w:rsidP="00A07AFB">
      <w:pPr>
        <w:widowControl/>
        <w:autoSpaceDE/>
        <w:autoSpaceDN/>
        <w:adjustRightInd/>
        <w:spacing w:line="276" w:lineRule="auto"/>
        <w:ind w:left="7938"/>
        <w:rPr>
          <w:bCs/>
          <w:color w:val="000000"/>
        </w:rPr>
        <w:sectPr w:rsidR="00C26BDF" w:rsidSect="009003EF">
          <w:footerReference w:type="default" r:id="rId9"/>
          <w:pgSz w:w="11906" w:h="16838"/>
          <w:pgMar w:top="720" w:right="720" w:bottom="720" w:left="1134" w:header="708" w:footer="708" w:gutter="0"/>
          <w:cols w:space="708"/>
          <w:docGrid w:linePitch="360"/>
        </w:sectPr>
      </w:pPr>
    </w:p>
    <w:p w:rsidR="00A07AFB" w:rsidRPr="00A07AFB" w:rsidRDefault="00A07AFB" w:rsidP="00C26BDF">
      <w:pPr>
        <w:widowControl/>
        <w:autoSpaceDE/>
        <w:autoSpaceDN/>
        <w:adjustRightInd/>
        <w:spacing w:line="276" w:lineRule="auto"/>
        <w:ind w:left="13183"/>
        <w:rPr>
          <w:bCs/>
          <w:color w:val="000000"/>
        </w:rPr>
      </w:pPr>
      <w:r w:rsidRPr="00A07AFB">
        <w:rPr>
          <w:bCs/>
          <w:color w:val="000000"/>
        </w:rPr>
        <w:lastRenderedPageBreak/>
        <w:t xml:space="preserve">Приложение №1 </w:t>
      </w:r>
    </w:p>
    <w:p w:rsidR="00A07AFB" w:rsidRDefault="00A07AFB" w:rsidP="00C26BDF">
      <w:pPr>
        <w:widowControl/>
        <w:autoSpaceDE/>
        <w:autoSpaceDN/>
        <w:adjustRightInd/>
        <w:spacing w:line="276" w:lineRule="auto"/>
        <w:ind w:left="13183"/>
        <w:rPr>
          <w:bCs/>
          <w:color w:val="000000"/>
        </w:rPr>
      </w:pPr>
      <w:r w:rsidRPr="00A07AFB">
        <w:rPr>
          <w:bCs/>
          <w:color w:val="000000"/>
        </w:rPr>
        <w:t>к техническому заданию</w:t>
      </w:r>
    </w:p>
    <w:p w:rsidR="00A07AFB" w:rsidRDefault="00A07AFB" w:rsidP="00C26BDF">
      <w:pPr>
        <w:widowControl/>
        <w:autoSpaceDE/>
        <w:autoSpaceDN/>
        <w:adjustRightInd/>
        <w:spacing w:line="276" w:lineRule="auto"/>
        <w:ind w:left="13183"/>
        <w:rPr>
          <w:bCs/>
          <w:color w:val="000000"/>
        </w:rPr>
      </w:pPr>
    </w:p>
    <w:tbl>
      <w:tblPr>
        <w:tblW w:w="5000" w:type="pct"/>
        <w:jc w:val="center"/>
        <w:tblLook w:val="04A0" w:firstRow="1" w:lastRow="0" w:firstColumn="1" w:lastColumn="0" w:noHBand="0" w:noVBand="1"/>
      </w:tblPr>
      <w:tblGrid>
        <w:gridCol w:w="553"/>
        <w:gridCol w:w="2702"/>
        <w:gridCol w:w="1351"/>
        <w:gridCol w:w="2631"/>
        <w:gridCol w:w="1417"/>
        <w:gridCol w:w="1840"/>
        <w:gridCol w:w="2407"/>
        <w:gridCol w:w="2487"/>
      </w:tblGrid>
      <w:tr w:rsidR="001B6475" w:rsidRPr="003F3B03" w:rsidTr="00434FE3">
        <w:trPr>
          <w:trHeight w:hRule="exact" w:val="567"/>
          <w:jc w:val="center"/>
        </w:trPr>
        <w:tc>
          <w:tcPr>
            <w:tcW w:w="180" w:type="pct"/>
            <w:vMerge w:val="restart"/>
            <w:tcBorders>
              <w:top w:val="single" w:sz="4" w:space="0" w:color="auto"/>
              <w:left w:val="single" w:sz="4" w:space="0" w:color="auto"/>
              <w:right w:val="single" w:sz="4" w:space="0" w:color="auto"/>
            </w:tcBorders>
            <w:shd w:val="clear" w:color="auto" w:fill="auto"/>
            <w:vAlign w:val="center"/>
            <w:hideMark/>
          </w:tcPr>
          <w:p w:rsidR="001B6475" w:rsidRPr="003F3B03" w:rsidRDefault="001B6475" w:rsidP="00C26BDF">
            <w:pPr>
              <w:widowControl/>
              <w:autoSpaceDE/>
              <w:autoSpaceDN/>
              <w:adjustRightInd/>
              <w:jc w:val="center"/>
              <w:rPr>
                <w:bCs/>
                <w:color w:val="000000"/>
                <w:sz w:val="24"/>
                <w:szCs w:val="24"/>
              </w:rPr>
            </w:pPr>
            <w:r w:rsidRPr="003F3B03">
              <w:rPr>
                <w:bCs/>
                <w:color w:val="000000"/>
                <w:sz w:val="24"/>
                <w:szCs w:val="24"/>
              </w:rPr>
              <w:t>№ п/п</w:t>
            </w:r>
          </w:p>
        </w:tc>
        <w:tc>
          <w:tcPr>
            <w:tcW w:w="1317" w:type="pct"/>
            <w:gridSpan w:val="2"/>
            <w:vMerge w:val="restart"/>
            <w:tcBorders>
              <w:top w:val="single" w:sz="4" w:space="0" w:color="auto"/>
              <w:left w:val="nil"/>
              <w:right w:val="single" w:sz="4" w:space="0" w:color="auto"/>
            </w:tcBorders>
            <w:shd w:val="clear" w:color="000000" w:fill="FFFFFF"/>
            <w:vAlign w:val="center"/>
            <w:hideMark/>
          </w:tcPr>
          <w:p w:rsidR="001B6475" w:rsidRPr="003F3B03" w:rsidRDefault="001B6475" w:rsidP="00C26BDF">
            <w:pPr>
              <w:widowControl/>
              <w:autoSpaceDE/>
              <w:autoSpaceDN/>
              <w:adjustRightInd/>
              <w:jc w:val="center"/>
              <w:rPr>
                <w:bCs/>
                <w:color w:val="000000"/>
                <w:sz w:val="24"/>
                <w:szCs w:val="24"/>
              </w:rPr>
            </w:pPr>
            <w:r w:rsidRPr="003F3B03">
              <w:rPr>
                <w:bCs/>
                <w:color w:val="000000"/>
                <w:sz w:val="24"/>
                <w:szCs w:val="24"/>
              </w:rPr>
              <w:t>Адрес жилого объекта</w:t>
            </w:r>
          </w:p>
        </w:tc>
        <w:tc>
          <w:tcPr>
            <w:tcW w:w="855" w:type="pct"/>
            <w:vMerge w:val="restart"/>
            <w:tcBorders>
              <w:top w:val="single" w:sz="4" w:space="0" w:color="auto"/>
              <w:left w:val="nil"/>
              <w:right w:val="single" w:sz="4" w:space="0" w:color="auto"/>
            </w:tcBorders>
            <w:shd w:val="clear" w:color="000000" w:fill="FFFFFF"/>
            <w:vAlign w:val="center"/>
          </w:tcPr>
          <w:p w:rsidR="001B6475" w:rsidRPr="003F3B03" w:rsidRDefault="001B6475" w:rsidP="00481A07">
            <w:pPr>
              <w:widowControl/>
              <w:autoSpaceDE/>
              <w:autoSpaceDN/>
              <w:adjustRightInd/>
              <w:jc w:val="center"/>
              <w:rPr>
                <w:bCs/>
                <w:color w:val="000000"/>
                <w:sz w:val="24"/>
                <w:szCs w:val="24"/>
              </w:rPr>
            </w:pPr>
            <w:r w:rsidRPr="003F3B03">
              <w:rPr>
                <w:bCs/>
                <w:color w:val="000000"/>
                <w:sz w:val="24"/>
                <w:szCs w:val="24"/>
              </w:rPr>
              <w:t>Административный район</w:t>
            </w:r>
          </w:p>
        </w:tc>
        <w:tc>
          <w:tcPr>
            <w:tcW w:w="460" w:type="pct"/>
            <w:vMerge w:val="restart"/>
            <w:tcBorders>
              <w:top w:val="single" w:sz="4" w:space="0" w:color="auto"/>
              <w:left w:val="single" w:sz="4" w:space="0" w:color="auto"/>
              <w:right w:val="single" w:sz="4" w:space="0" w:color="auto"/>
            </w:tcBorders>
            <w:shd w:val="clear" w:color="000000" w:fill="FFFFFF"/>
            <w:vAlign w:val="center"/>
            <w:hideMark/>
          </w:tcPr>
          <w:p w:rsidR="001B6475" w:rsidRPr="003F3B03" w:rsidRDefault="001B6475" w:rsidP="00481A07">
            <w:pPr>
              <w:widowControl/>
              <w:autoSpaceDE/>
              <w:autoSpaceDN/>
              <w:adjustRightInd/>
              <w:jc w:val="center"/>
              <w:rPr>
                <w:bCs/>
                <w:color w:val="000000"/>
                <w:sz w:val="24"/>
                <w:szCs w:val="24"/>
              </w:rPr>
            </w:pPr>
            <w:r w:rsidRPr="003F3B03">
              <w:rPr>
                <w:bCs/>
                <w:color w:val="000000"/>
                <w:sz w:val="24"/>
                <w:szCs w:val="24"/>
              </w:rPr>
              <w:t>Договорная нагрузка, Гкал/ч</w:t>
            </w:r>
          </w:p>
        </w:tc>
        <w:tc>
          <w:tcPr>
            <w:tcW w:w="598" w:type="pct"/>
            <w:vMerge w:val="restart"/>
            <w:tcBorders>
              <w:top w:val="single" w:sz="4" w:space="0" w:color="auto"/>
              <w:left w:val="nil"/>
              <w:right w:val="single" w:sz="4" w:space="0" w:color="auto"/>
            </w:tcBorders>
            <w:vAlign w:val="center"/>
          </w:tcPr>
          <w:p w:rsidR="001B6475" w:rsidRPr="003F3B03" w:rsidRDefault="001B6475" w:rsidP="00481A07">
            <w:pPr>
              <w:widowControl/>
              <w:autoSpaceDE/>
              <w:autoSpaceDN/>
              <w:adjustRightInd/>
              <w:jc w:val="center"/>
              <w:rPr>
                <w:bCs/>
                <w:color w:val="000000"/>
                <w:sz w:val="24"/>
                <w:szCs w:val="24"/>
              </w:rPr>
            </w:pPr>
            <w:r w:rsidRPr="003F3B03">
              <w:rPr>
                <w:bCs/>
                <w:color w:val="000000"/>
                <w:sz w:val="24"/>
                <w:szCs w:val="24"/>
              </w:rPr>
              <w:t xml:space="preserve">Количество ИТП </w:t>
            </w:r>
            <w:r w:rsidRPr="003F3B03">
              <w:rPr>
                <w:bCs/>
                <w:color w:val="000000"/>
                <w:sz w:val="24"/>
                <w:szCs w:val="24"/>
              </w:rPr>
              <w:br/>
              <w:t>(при наличии)</w:t>
            </w:r>
          </w:p>
        </w:tc>
        <w:tc>
          <w:tcPr>
            <w:tcW w:w="1590" w:type="pct"/>
            <w:gridSpan w:val="2"/>
            <w:tcBorders>
              <w:top w:val="single" w:sz="4" w:space="0" w:color="auto"/>
              <w:left w:val="nil"/>
              <w:bottom w:val="single" w:sz="4" w:space="0" w:color="auto"/>
              <w:right w:val="single" w:sz="4" w:space="0" w:color="auto"/>
            </w:tcBorders>
            <w:vAlign w:val="center"/>
          </w:tcPr>
          <w:p w:rsidR="001B6475" w:rsidRPr="003F3B03" w:rsidRDefault="001B6475" w:rsidP="00481A07">
            <w:pPr>
              <w:widowControl/>
              <w:autoSpaceDE/>
              <w:autoSpaceDN/>
              <w:adjustRightInd/>
              <w:jc w:val="center"/>
              <w:rPr>
                <w:bCs/>
                <w:color w:val="000000"/>
                <w:sz w:val="24"/>
                <w:szCs w:val="24"/>
              </w:rPr>
            </w:pPr>
            <w:r w:rsidRPr="003F3B03">
              <w:rPr>
                <w:bCs/>
                <w:color w:val="000000"/>
                <w:sz w:val="24"/>
                <w:szCs w:val="24"/>
              </w:rPr>
              <w:t>Тип системы теплопотребления</w:t>
            </w:r>
          </w:p>
        </w:tc>
      </w:tr>
      <w:tr w:rsidR="001B6475" w:rsidRPr="003F3B03" w:rsidTr="00434FE3">
        <w:trPr>
          <w:trHeight w:hRule="exact" w:val="567"/>
          <w:jc w:val="center"/>
        </w:trPr>
        <w:tc>
          <w:tcPr>
            <w:tcW w:w="180" w:type="pct"/>
            <w:vMerge/>
            <w:tcBorders>
              <w:left w:val="single" w:sz="4" w:space="0" w:color="auto"/>
              <w:bottom w:val="single" w:sz="4" w:space="0" w:color="auto"/>
              <w:right w:val="single" w:sz="4" w:space="0" w:color="auto"/>
            </w:tcBorders>
            <w:shd w:val="clear" w:color="auto" w:fill="auto"/>
            <w:vAlign w:val="center"/>
          </w:tcPr>
          <w:p w:rsidR="001B6475" w:rsidRPr="003F3B03" w:rsidRDefault="001B6475" w:rsidP="00C26BDF">
            <w:pPr>
              <w:widowControl/>
              <w:autoSpaceDE/>
              <w:autoSpaceDN/>
              <w:adjustRightInd/>
              <w:jc w:val="center"/>
              <w:rPr>
                <w:bCs/>
                <w:color w:val="000000"/>
                <w:sz w:val="24"/>
                <w:szCs w:val="24"/>
              </w:rPr>
            </w:pPr>
          </w:p>
        </w:tc>
        <w:tc>
          <w:tcPr>
            <w:tcW w:w="1317" w:type="pct"/>
            <w:gridSpan w:val="2"/>
            <w:vMerge/>
            <w:tcBorders>
              <w:left w:val="nil"/>
              <w:bottom w:val="single" w:sz="4" w:space="0" w:color="auto"/>
              <w:right w:val="single" w:sz="4" w:space="0" w:color="auto"/>
            </w:tcBorders>
            <w:shd w:val="clear" w:color="000000" w:fill="FFFFFF"/>
            <w:vAlign w:val="center"/>
          </w:tcPr>
          <w:p w:rsidR="001B6475" w:rsidRPr="003F3B03" w:rsidRDefault="001B6475" w:rsidP="00C26BDF">
            <w:pPr>
              <w:widowControl/>
              <w:autoSpaceDE/>
              <w:autoSpaceDN/>
              <w:adjustRightInd/>
              <w:rPr>
                <w:bCs/>
                <w:color w:val="000000"/>
                <w:sz w:val="24"/>
                <w:szCs w:val="24"/>
              </w:rPr>
            </w:pPr>
          </w:p>
        </w:tc>
        <w:tc>
          <w:tcPr>
            <w:tcW w:w="855" w:type="pct"/>
            <w:vMerge/>
            <w:tcBorders>
              <w:left w:val="nil"/>
              <w:bottom w:val="single" w:sz="4" w:space="0" w:color="auto"/>
              <w:right w:val="single" w:sz="4" w:space="0" w:color="auto"/>
            </w:tcBorders>
            <w:shd w:val="clear" w:color="000000" w:fill="FFFFFF"/>
            <w:vAlign w:val="center"/>
          </w:tcPr>
          <w:p w:rsidR="001B6475" w:rsidRPr="003F3B03" w:rsidRDefault="001B6475" w:rsidP="00481A07">
            <w:pPr>
              <w:widowControl/>
              <w:autoSpaceDE/>
              <w:autoSpaceDN/>
              <w:adjustRightInd/>
              <w:jc w:val="center"/>
              <w:rPr>
                <w:bCs/>
                <w:color w:val="000000"/>
                <w:sz w:val="24"/>
                <w:szCs w:val="24"/>
              </w:rPr>
            </w:pPr>
          </w:p>
        </w:tc>
        <w:tc>
          <w:tcPr>
            <w:tcW w:w="460" w:type="pct"/>
            <w:vMerge/>
            <w:tcBorders>
              <w:left w:val="single" w:sz="4" w:space="0" w:color="auto"/>
              <w:bottom w:val="single" w:sz="4" w:space="0" w:color="auto"/>
              <w:right w:val="single" w:sz="4" w:space="0" w:color="auto"/>
            </w:tcBorders>
            <w:shd w:val="clear" w:color="000000" w:fill="FFFFFF"/>
            <w:vAlign w:val="center"/>
          </w:tcPr>
          <w:p w:rsidR="001B6475" w:rsidRPr="003F3B03" w:rsidRDefault="001B6475" w:rsidP="00481A07">
            <w:pPr>
              <w:widowControl/>
              <w:autoSpaceDE/>
              <w:autoSpaceDN/>
              <w:adjustRightInd/>
              <w:jc w:val="center"/>
              <w:rPr>
                <w:bCs/>
                <w:color w:val="000000"/>
                <w:sz w:val="24"/>
                <w:szCs w:val="24"/>
              </w:rPr>
            </w:pPr>
          </w:p>
        </w:tc>
        <w:tc>
          <w:tcPr>
            <w:tcW w:w="598" w:type="pct"/>
            <w:vMerge/>
            <w:tcBorders>
              <w:left w:val="nil"/>
              <w:bottom w:val="single" w:sz="4" w:space="0" w:color="auto"/>
              <w:right w:val="single" w:sz="4" w:space="0" w:color="auto"/>
            </w:tcBorders>
            <w:vAlign w:val="center"/>
          </w:tcPr>
          <w:p w:rsidR="001B6475" w:rsidRPr="003F3B03" w:rsidRDefault="001B6475" w:rsidP="00481A07">
            <w:pPr>
              <w:widowControl/>
              <w:autoSpaceDE/>
              <w:autoSpaceDN/>
              <w:adjustRightInd/>
              <w:jc w:val="center"/>
              <w:rPr>
                <w:bCs/>
                <w:color w:val="000000"/>
                <w:sz w:val="24"/>
                <w:szCs w:val="24"/>
              </w:rPr>
            </w:pPr>
          </w:p>
        </w:tc>
        <w:tc>
          <w:tcPr>
            <w:tcW w:w="782" w:type="pct"/>
            <w:tcBorders>
              <w:top w:val="single" w:sz="4" w:space="0" w:color="auto"/>
              <w:left w:val="nil"/>
              <w:bottom w:val="single" w:sz="4" w:space="0" w:color="auto"/>
              <w:right w:val="single" w:sz="4" w:space="0" w:color="auto"/>
            </w:tcBorders>
            <w:vAlign w:val="center"/>
          </w:tcPr>
          <w:p w:rsidR="001B6475" w:rsidRPr="003F3B03" w:rsidRDefault="001B6475" w:rsidP="00481A07">
            <w:pPr>
              <w:widowControl/>
              <w:autoSpaceDE/>
              <w:autoSpaceDN/>
              <w:adjustRightInd/>
              <w:jc w:val="center"/>
              <w:rPr>
                <w:bCs/>
                <w:color w:val="000000"/>
                <w:sz w:val="24"/>
                <w:szCs w:val="24"/>
              </w:rPr>
            </w:pPr>
            <w:r w:rsidRPr="003F3B03">
              <w:rPr>
                <w:bCs/>
                <w:color w:val="000000"/>
                <w:sz w:val="24"/>
                <w:szCs w:val="24"/>
              </w:rPr>
              <w:t>Тип присоединения системы отопления</w:t>
            </w:r>
          </w:p>
        </w:tc>
        <w:tc>
          <w:tcPr>
            <w:tcW w:w="808" w:type="pct"/>
            <w:tcBorders>
              <w:top w:val="single" w:sz="4" w:space="0" w:color="auto"/>
              <w:left w:val="nil"/>
              <w:bottom w:val="single" w:sz="4" w:space="0" w:color="auto"/>
              <w:right w:val="single" w:sz="4" w:space="0" w:color="auto"/>
            </w:tcBorders>
            <w:vAlign w:val="center"/>
          </w:tcPr>
          <w:p w:rsidR="001B6475" w:rsidRPr="003F3B03" w:rsidRDefault="001B6475" w:rsidP="00481A07">
            <w:pPr>
              <w:widowControl/>
              <w:autoSpaceDE/>
              <w:autoSpaceDN/>
              <w:adjustRightInd/>
              <w:jc w:val="center"/>
              <w:rPr>
                <w:bCs/>
                <w:color w:val="000000"/>
                <w:sz w:val="24"/>
                <w:szCs w:val="24"/>
              </w:rPr>
            </w:pPr>
            <w:r w:rsidRPr="003F3B03">
              <w:rPr>
                <w:bCs/>
                <w:color w:val="000000"/>
                <w:sz w:val="24"/>
                <w:szCs w:val="24"/>
              </w:rPr>
              <w:t xml:space="preserve">ГВС </w:t>
            </w:r>
            <w:r w:rsidRPr="003F3B03">
              <w:rPr>
                <w:bCs/>
                <w:color w:val="000000"/>
                <w:sz w:val="24"/>
                <w:szCs w:val="24"/>
              </w:rPr>
              <w:br/>
              <w:t>(кол-во труб)</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1</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7 Советская, д. 31, 29, 33</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0,538</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2</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6 Советская, д. 9, 11</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0,476</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3</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6 Советская, д. 37, 39</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0,461</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4</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7 Советская, д.4 ИТП 1</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0,42</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5</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Ул. 7 Советская, д. 16, </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8 Советская, д. 15</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0,722</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6</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7 Советская, д. 28</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0,254</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7</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Ул. 6 Советская, д. 4, </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7 Советская, д. 3, 5, корп. Б</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0,567</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8</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7 Советская, д. 27</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0,229</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9</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Суворовский пр., д. 36, 34</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1,602</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10</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Суворовский пр., д. 49/1</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0,226</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11</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Суворовский пр., д. 53 </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(СО, ГВС), 51 (ГВС)</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0,241</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12</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Ул. Фурштатская, д.31, 33 </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0,985</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13</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10 Советская, д. 9,11,13</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0,863</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14</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10 Советская, д. 16</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0,58</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lastRenderedPageBreak/>
              <w:t>15</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8 Советская, д. 6-8</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0,629</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16</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8 Советская, д. 16/25, 18</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0,51</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17</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2B7444">
            <w:pPr>
              <w:widowControl/>
              <w:autoSpaceDE/>
              <w:autoSpaceDN/>
              <w:adjustRightInd/>
              <w:rPr>
                <w:bCs/>
                <w:color w:val="000000"/>
                <w:sz w:val="24"/>
                <w:szCs w:val="24"/>
              </w:rPr>
            </w:pPr>
            <w:r w:rsidRPr="00910BA4">
              <w:rPr>
                <w:bCs/>
                <w:color w:val="000000"/>
                <w:sz w:val="24"/>
                <w:szCs w:val="24"/>
              </w:rPr>
              <w:t>Ул. 5 Советская, д. 47 к. А, Б, д. 49</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0,42</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18</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10 Советская, д. 12/29,</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Мытнинская, д. 31</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0,607</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1B6475">
            <w:pPr>
              <w:jc w:val="center"/>
              <w:rPr>
                <w:sz w:val="24"/>
                <w:szCs w:val="24"/>
              </w:rPr>
            </w:pPr>
            <w:r w:rsidRPr="00910BA4">
              <w:rPr>
                <w:sz w:val="24"/>
                <w:szCs w:val="24"/>
              </w:rPr>
              <w:t>19</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10 Советская, д. 14</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0,733</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434FE3" w:rsidRPr="00BE1B65" w:rsidTr="00434FE3">
        <w:trPr>
          <w:trHeight w:hRule="exact" w:val="567"/>
          <w:jc w:val="center"/>
        </w:trPr>
        <w:tc>
          <w:tcPr>
            <w:tcW w:w="180" w:type="pct"/>
            <w:vMerge w:val="restart"/>
            <w:tcBorders>
              <w:top w:val="single" w:sz="4" w:space="0" w:color="auto"/>
              <w:left w:val="single" w:sz="4" w:space="0" w:color="auto"/>
              <w:right w:val="single" w:sz="4" w:space="0" w:color="auto"/>
            </w:tcBorders>
            <w:shd w:val="clear" w:color="auto" w:fill="auto"/>
            <w:vAlign w:val="center"/>
          </w:tcPr>
          <w:p w:rsidR="00434FE3" w:rsidRPr="00910BA4" w:rsidRDefault="00434FE3" w:rsidP="00434FE3">
            <w:pPr>
              <w:jc w:val="center"/>
              <w:rPr>
                <w:sz w:val="24"/>
                <w:szCs w:val="24"/>
              </w:rPr>
            </w:pPr>
            <w:r w:rsidRPr="00910BA4">
              <w:rPr>
                <w:sz w:val="24"/>
                <w:szCs w:val="24"/>
              </w:rPr>
              <w:t>20</w:t>
            </w:r>
          </w:p>
        </w:tc>
        <w:tc>
          <w:tcPr>
            <w:tcW w:w="878" w:type="pct"/>
            <w:vMerge w:val="restart"/>
            <w:tcBorders>
              <w:top w:val="single" w:sz="4" w:space="0" w:color="auto"/>
              <w:left w:val="nil"/>
              <w:right w:val="single" w:sz="4" w:space="0" w:color="auto"/>
            </w:tcBorders>
            <w:shd w:val="clear" w:color="000000" w:fill="FFFFFF"/>
            <w:vAlign w:val="center"/>
          </w:tcPr>
          <w:p w:rsidR="00434FE3" w:rsidRPr="00910BA4" w:rsidRDefault="00434FE3" w:rsidP="00434FE3">
            <w:pPr>
              <w:widowControl/>
              <w:autoSpaceDE/>
              <w:autoSpaceDN/>
              <w:adjustRightInd/>
              <w:rPr>
                <w:bCs/>
                <w:color w:val="000000"/>
                <w:sz w:val="24"/>
                <w:szCs w:val="24"/>
              </w:rPr>
            </w:pPr>
            <w:r w:rsidRPr="00910BA4">
              <w:rPr>
                <w:bCs/>
                <w:color w:val="000000"/>
                <w:sz w:val="24"/>
                <w:szCs w:val="24"/>
              </w:rPr>
              <w:t xml:space="preserve">Ул. Херсонская, д. 10 </w:t>
            </w:r>
          </w:p>
        </w:tc>
        <w:tc>
          <w:tcPr>
            <w:tcW w:w="439" w:type="pct"/>
            <w:tcBorders>
              <w:top w:val="single" w:sz="4" w:space="0" w:color="auto"/>
              <w:left w:val="nil"/>
              <w:bottom w:val="single" w:sz="4" w:space="0" w:color="auto"/>
              <w:right w:val="single" w:sz="4" w:space="0" w:color="auto"/>
            </w:tcBorders>
            <w:shd w:val="clear" w:color="000000" w:fill="FFFFFF"/>
            <w:vAlign w:val="center"/>
          </w:tcPr>
          <w:p w:rsidR="00434FE3" w:rsidRPr="00910BA4" w:rsidRDefault="00434FE3" w:rsidP="00434FE3">
            <w:pPr>
              <w:jc w:val="center"/>
              <w:rPr>
                <w:bCs/>
                <w:color w:val="000000"/>
                <w:sz w:val="24"/>
                <w:szCs w:val="24"/>
              </w:rPr>
            </w:pPr>
            <w:r w:rsidRPr="00910BA4">
              <w:rPr>
                <w:bCs/>
                <w:color w:val="000000"/>
                <w:sz w:val="24"/>
                <w:szCs w:val="24"/>
              </w:rPr>
              <w:t>ИТП 1</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434FE3" w:rsidRPr="00910BA4" w:rsidRDefault="00434FE3"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434FE3" w:rsidRPr="00910BA4" w:rsidRDefault="00434FE3" w:rsidP="001B6475">
            <w:pPr>
              <w:widowControl/>
              <w:autoSpaceDE/>
              <w:autoSpaceDN/>
              <w:adjustRightInd/>
              <w:jc w:val="center"/>
              <w:rPr>
                <w:bCs/>
                <w:color w:val="FF0000"/>
                <w:sz w:val="24"/>
                <w:szCs w:val="24"/>
              </w:rPr>
            </w:pPr>
            <w:r w:rsidRPr="00910BA4">
              <w:rPr>
                <w:bCs/>
                <w:sz w:val="24"/>
                <w:szCs w:val="24"/>
              </w:rPr>
              <w:t>0,5243</w:t>
            </w:r>
          </w:p>
        </w:tc>
        <w:tc>
          <w:tcPr>
            <w:tcW w:w="598" w:type="pct"/>
            <w:tcBorders>
              <w:top w:val="single" w:sz="4" w:space="0" w:color="auto"/>
              <w:left w:val="nil"/>
              <w:bottom w:val="single" w:sz="4" w:space="0" w:color="auto"/>
              <w:right w:val="single" w:sz="4" w:space="0" w:color="auto"/>
            </w:tcBorders>
            <w:vAlign w:val="center"/>
          </w:tcPr>
          <w:p w:rsidR="00434FE3" w:rsidRPr="00910BA4" w:rsidRDefault="00434FE3"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434FE3" w:rsidRPr="00910BA4" w:rsidRDefault="00434FE3"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434FE3" w:rsidRPr="00910BA4" w:rsidRDefault="00434FE3" w:rsidP="001B6475">
            <w:pPr>
              <w:jc w:val="center"/>
              <w:rPr>
                <w:sz w:val="24"/>
                <w:szCs w:val="24"/>
              </w:rPr>
            </w:pPr>
            <w:r w:rsidRPr="00910BA4">
              <w:rPr>
                <w:sz w:val="24"/>
                <w:szCs w:val="24"/>
              </w:rPr>
              <w:t>Открытая (1)</w:t>
            </w:r>
          </w:p>
        </w:tc>
      </w:tr>
      <w:tr w:rsidR="00434FE3" w:rsidRPr="00BE1B65" w:rsidTr="00434FE3">
        <w:trPr>
          <w:trHeight w:hRule="exact" w:val="567"/>
          <w:jc w:val="center"/>
        </w:trPr>
        <w:tc>
          <w:tcPr>
            <w:tcW w:w="180" w:type="pct"/>
            <w:vMerge/>
            <w:tcBorders>
              <w:left w:val="single" w:sz="4" w:space="0" w:color="auto"/>
              <w:bottom w:val="single" w:sz="4" w:space="0" w:color="auto"/>
              <w:right w:val="single" w:sz="4" w:space="0" w:color="auto"/>
            </w:tcBorders>
            <w:shd w:val="clear" w:color="auto" w:fill="auto"/>
            <w:vAlign w:val="center"/>
          </w:tcPr>
          <w:p w:rsidR="00434FE3" w:rsidRPr="00910BA4" w:rsidRDefault="00434FE3" w:rsidP="001B6475">
            <w:pPr>
              <w:jc w:val="center"/>
              <w:rPr>
                <w:sz w:val="24"/>
                <w:szCs w:val="24"/>
              </w:rPr>
            </w:pPr>
          </w:p>
        </w:tc>
        <w:tc>
          <w:tcPr>
            <w:tcW w:w="878" w:type="pct"/>
            <w:vMerge/>
            <w:tcBorders>
              <w:left w:val="nil"/>
              <w:bottom w:val="single" w:sz="4" w:space="0" w:color="auto"/>
              <w:right w:val="single" w:sz="4" w:space="0" w:color="auto"/>
            </w:tcBorders>
            <w:shd w:val="clear" w:color="000000" w:fill="FFFFFF"/>
            <w:vAlign w:val="center"/>
          </w:tcPr>
          <w:p w:rsidR="00434FE3" w:rsidRPr="00910BA4" w:rsidRDefault="00434FE3" w:rsidP="001B6475">
            <w:pPr>
              <w:widowControl/>
              <w:autoSpaceDE/>
              <w:autoSpaceDN/>
              <w:adjustRightInd/>
              <w:rPr>
                <w:bCs/>
                <w:color w:val="000000"/>
                <w:sz w:val="24"/>
                <w:szCs w:val="24"/>
              </w:rPr>
            </w:pPr>
          </w:p>
        </w:tc>
        <w:tc>
          <w:tcPr>
            <w:tcW w:w="439" w:type="pct"/>
            <w:tcBorders>
              <w:top w:val="single" w:sz="4" w:space="0" w:color="auto"/>
              <w:left w:val="nil"/>
              <w:bottom w:val="single" w:sz="4" w:space="0" w:color="auto"/>
              <w:right w:val="single" w:sz="4" w:space="0" w:color="auto"/>
            </w:tcBorders>
            <w:shd w:val="clear" w:color="000000" w:fill="FFFFFF"/>
            <w:vAlign w:val="center"/>
          </w:tcPr>
          <w:p w:rsidR="00434FE3" w:rsidRPr="00910BA4" w:rsidRDefault="00434FE3" w:rsidP="00434FE3">
            <w:pPr>
              <w:widowControl/>
              <w:autoSpaceDE/>
              <w:autoSpaceDN/>
              <w:adjustRightInd/>
              <w:jc w:val="center"/>
              <w:rPr>
                <w:bCs/>
                <w:color w:val="000000"/>
                <w:sz w:val="24"/>
                <w:szCs w:val="24"/>
              </w:rPr>
            </w:pPr>
            <w:r w:rsidRPr="00910BA4">
              <w:rPr>
                <w:bCs/>
                <w:color w:val="000000"/>
                <w:sz w:val="24"/>
                <w:szCs w:val="24"/>
              </w:rPr>
              <w:t>ИТП 2</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434FE3" w:rsidRPr="00910BA4" w:rsidRDefault="00434FE3"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434FE3" w:rsidRPr="00910BA4" w:rsidRDefault="00434FE3" w:rsidP="001B6475">
            <w:pPr>
              <w:widowControl/>
              <w:autoSpaceDE/>
              <w:autoSpaceDN/>
              <w:adjustRightInd/>
              <w:jc w:val="center"/>
              <w:rPr>
                <w:bCs/>
                <w:color w:val="FF0000"/>
                <w:sz w:val="24"/>
                <w:szCs w:val="24"/>
              </w:rPr>
            </w:pPr>
            <w:r w:rsidRPr="00910BA4">
              <w:rPr>
                <w:bCs/>
                <w:sz w:val="24"/>
                <w:szCs w:val="24"/>
              </w:rPr>
              <w:t>0,4797</w:t>
            </w:r>
          </w:p>
        </w:tc>
        <w:tc>
          <w:tcPr>
            <w:tcW w:w="598" w:type="pct"/>
            <w:tcBorders>
              <w:top w:val="single" w:sz="4" w:space="0" w:color="auto"/>
              <w:left w:val="nil"/>
              <w:bottom w:val="single" w:sz="4" w:space="0" w:color="auto"/>
              <w:right w:val="single" w:sz="4" w:space="0" w:color="auto"/>
            </w:tcBorders>
            <w:vAlign w:val="center"/>
          </w:tcPr>
          <w:p w:rsidR="00434FE3" w:rsidRPr="00910BA4" w:rsidRDefault="00434FE3"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434FE3" w:rsidRPr="00910BA4" w:rsidRDefault="00434FE3"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434FE3" w:rsidRPr="00910BA4" w:rsidRDefault="00434FE3" w:rsidP="001B6475">
            <w:pPr>
              <w:jc w:val="center"/>
              <w:rPr>
                <w:sz w:val="24"/>
                <w:szCs w:val="24"/>
              </w:rPr>
            </w:pPr>
            <w:r w:rsidRPr="00910BA4">
              <w:rPr>
                <w:sz w:val="24"/>
                <w:szCs w:val="24"/>
              </w:rPr>
              <w:t>-</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A44DBA" w:rsidP="001B6475">
            <w:pPr>
              <w:jc w:val="center"/>
              <w:rPr>
                <w:sz w:val="24"/>
                <w:szCs w:val="24"/>
              </w:rPr>
            </w:pPr>
            <w:r w:rsidRPr="00910BA4">
              <w:rPr>
                <w:sz w:val="24"/>
                <w:szCs w:val="24"/>
              </w:rPr>
              <w:t>21</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Херсонская, д. 31</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0,258</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A44DBA" w:rsidP="001B6475">
            <w:pPr>
              <w:jc w:val="center"/>
              <w:rPr>
                <w:sz w:val="24"/>
                <w:szCs w:val="24"/>
              </w:rPr>
            </w:pPr>
            <w:r w:rsidRPr="00910BA4">
              <w:rPr>
                <w:sz w:val="24"/>
                <w:szCs w:val="24"/>
              </w:rPr>
              <w:t>22</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Фурштатская, д. 56, 54</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0,649</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A44DBA" w:rsidP="001B6475">
            <w:pPr>
              <w:jc w:val="center"/>
              <w:rPr>
                <w:sz w:val="24"/>
                <w:szCs w:val="24"/>
              </w:rPr>
            </w:pPr>
            <w:r w:rsidRPr="00910BA4">
              <w:rPr>
                <w:sz w:val="24"/>
                <w:szCs w:val="24"/>
              </w:rPr>
              <w:t>23</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Фурштатская, д. 47, 43, 45</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1,122</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A44DBA" w:rsidP="001B6475">
            <w:pPr>
              <w:jc w:val="center"/>
              <w:rPr>
                <w:sz w:val="24"/>
                <w:szCs w:val="24"/>
              </w:rPr>
            </w:pPr>
            <w:r w:rsidRPr="00910BA4">
              <w:rPr>
                <w:sz w:val="24"/>
                <w:szCs w:val="24"/>
              </w:rPr>
              <w:t>24</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Херсонская, д. 5-7</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0,678</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A44DBA" w:rsidP="001B6475">
            <w:pPr>
              <w:jc w:val="center"/>
              <w:rPr>
                <w:sz w:val="24"/>
                <w:szCs w:val="24"/>
              </w:rPr>
            </w:pPr>
            <w:r w:rsidRPr="00910BA4">
              <w:rPr>
                <w:sz w:val="24"/>
                <w:szCs w:val="24"/>
              </w:rPr>
              <w:t>25</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Шпалерная, д. 44Б</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0,7</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2</w:t>
            </w:r>
            <w:r w:rsidR="00A44DBA" w:rsidRPr="00910BA4">
              <w:rPr>
                <w:sz w:val="24"/>
                <w:szCs w:val="24"/>
              </w:rPr>
              <w:t>6</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Фурштатская, д. 62/9</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0,224</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2</w:t>
            </w:r>
            <w:r w:rsidR="00A44DBA" w:rsidRPr="00910BA4">
              <w:rPr>
                <w:sz w:val="24"/>
                <w:szCs w:val="24"/>
              </w:rPr>
              <w:t>7</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Тверская, д. 15</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0,67</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2</w:t>
            </w:r>
            <w:r w:rsidR="00A44DBA" w:rsidRPr="00910BA4">
              <w:rPr>
                <w:sz w:val="24"/>
                <w:szCs w:val="24"/>
              </w:rPr>
              <w:t>8</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Синопская наб., д. 30 к. АВБЩ</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1,792</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A44DBA" w:rsidP="001B6475">
            <w:pPr>
              <w:jc w:val="center"/>
              <w:rPr>
                <w:sz w:val="24"/>
                <w:szCs w:val="24"/>
              </w:rPr>
            </w:pPr>
            <w:r w:rsidRPr="00910BA4">
              <w:rPr>
                <w:sz w:val="24"/>
                <w:szCs w:val="24"/>
              </w:rPr>
              <w:t>29</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Тверская, д. 7</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0,28</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3</w:t>
            </w:r>
            <w:r w:rsidR="00A44DBA" w:rsidRPr="00910BA4">
              <w:rPr>
                <w:sz w:val="24"/>
                <w:szCs w:val="24"/>
              </w:rPr>
              <w:t>0</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Солдатский пер., д. 8, </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Радищева, д. 8</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0,297</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widowControl/>
              <w:autoSpaceDE/>
              <w:autoSpaceDN/>
              <w:adjustRightInd/>
              <w:jc w:val="center"/>
              <w:rPr>
                <w:bCs/>
                <w:color w:val="000000"/>
                <w:sz w:val="24"/>
                <w:szCs w:val="24"/>
              </w:rPr>
            </w:pPr>
            <w:r w:rsidRPr="00910BA4">
              <w:rPr>
                <w:bCs/>
                <w:color w:val="000000"/>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lastRenderedPageBreak/>
              <w:t>3</w:t>
            </w:r>
            <w:r w:rsidR="00A44DBA" w:rsidRPr="00910BA4">
              <w:rPr>
                <w:sz w:val="24"/>
                <w:szCs w:val="24"/>
              </w:rPr>
              <w:t>1</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8 Советская, д. 35</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0,3</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3</w:t>
            </w:r>
            <w:r w:rsidR="00A44DBA" w:rsidRPr="00910BA4">
              <w:rPr>
                <w:sz w:val="24"/>
                <w:szCs w:val="24"/>
              </w:rPr>
              <w:t>2</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Ул. 9 Советская. д.22, 24, </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10 Советская, д. 1-3</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0,985</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3</w:t>
            </w:r>
            <w:r w:rsidR="00A44DBA" w:rsidRPr="00910BA4">
              <w:rPr>
                <w:sz w:val="24"/>
                <w:szCs w:val="24"/>
              </w:rPr>
              <w:t>3</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8 Советская. д. 4, д.2/27, Греческий пр., д. 29,</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9 Советская д. 3 к. 3</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0,678</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3</w:t>
            </w:r>
            <w:r w:rsidR="00A44DBA" w:rsidRPr="00910BA4">
              <w:rPr>
                <w:sz w:val="24"/>
                <w:szCs w:val="24"/>
              </w:rPr>
              <w:t>4</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8 Советская, д. 25, 27/29</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0,628</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3</w:t>
            </w:r>
            <w:r w:rsidR="00A44DBA" w:rsidRPr="00910BA4">
              <w:rPr>
                <w:sz w:val="24"/>
                <w:szCs w:val="24"/>
              </w:rPr>
              <w:t>5</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9 Советская, д. 32, 28,30</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0,458</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3</w:t>
            </w:r>
            <w:r w:rsidR="00A44DBA" w:rsidRPr="00910BA4">
              <w:rPr>
                <w:sz w:val="24"/>
                <w:szCs w:val="24"/>
              </w:rPr>
              <w:t>6</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Ул. 7 Советская, д. 21, </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Красноборский пер. д. 7-9</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0,312</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3</w:t>
            </w:r>
            <w:r w:rsidR="00A44DBA" w:rsidRPr="00910BA4">
              <w:rPr>
                <w:sz w:val="24"/>
                <w:szCs w:val="24"/>
              </w:rPr>
              <w:t>7</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Суворовский пр., д. 39</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0,43</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3</w:t>
            </w:r>
            <w:r w:rsidR="00A44DBA" w:rsidRPr="00910BA4">
              <w:rPr>
                <w:sz w:val="24"/>
                <w:szCs w:val="24"/>
              </w:rPr>
              <w:t>8</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Суворовский пр., д. 33</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0,4</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A44DBA" w:rsidP="001B6475">
            <w:pPr>
              <w:jc w:val="center"/>
              <w:rPr>
                <w:sz w:val="24"/>
                <w:szCs w:val="24"/>
              </w:rPr>
            </w:pPr>
            <w:r w:rsidRPr="00910BA4">
              <w:rPr>
                <w:sz w:val="24"/>
                <w:szCs w:val="24"/>
              </w:rPr>
              <w:t>39</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Ул. Тележная, д. 3, 1/6, </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Харьковская ул. д. 8</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0,719</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A44DBA" w:rsidP="001B6475">
            <w:pPr>
              <w:jc w:val="center"/>
              <w:rPr>
                <w:sz w:val="24"/>
                <w:szCs w:val="24"/>
              </w:rPr>
            </w:pPr>
            <w:r w:rsidRPr="00910BA4">
              <w:rPr>
                <w:sz w:val="24"/>
                <w:szCs w:val="24"/>
              </w:rPr>
              <w:t>40</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Ул. Тележная, д. 15, 13, 11, 9, </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Миргородская, д. 14</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1,166</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4</w:t>
            </w:r>
            <w:r w:rsidR="00A44DBA" w:rsidRPr="00910BA4">
              <w:rPr>
                <w:sz w:val="24"/>
                <w:szCs w:val="24"/>
              </w:rPr>
              <w:t>1</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Тележная, д. 8/10</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0,3</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4</w:t>
            </w:r>
            <w:r w:rsidR="00A44DBA" w:rsidRPr="00910BA4">
              <w:rPr>
                <w:sz w:val="24"/>
                <w:szCs w:val="24"/>
              </w:rPr>
              <w:t>2</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Суворовский пр., д. 15</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0,566</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4</w:t>
            </w:r>
            <w:r w:rsidR="00A44DBA" w:rsidRPr="00910BA4">
              <w:rPr>
                <w:sz w:val="24"/>
                <w:szCs w:val="24"/>
              </w:rPr>
              <w:t>3</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Таврическая, д. 11, 9</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0,901</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4</w:t>
            </w:r>
            <w:r w:rsidR="00A44DBA" w:rsidRPr="00910BA4">
              <w:rPr>
                <w:sz w:val="24"/>
                <w:szCs w:val="24"/>
              </w:rPr>
              <w:t>4</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Конная, д. 15</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0,33</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4</w:t>
            </w:r>
            <w:r w:rsidR="00A44DBA" w:rsidRPr="00910BA4">
              <w:rPr>
                <w:sz w:val="24"/>
                <w:szCs w:val="24"/>
              </w:rPr>
              <w:t>5</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2 Советская, д. 14</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0,666</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4</w:t>
            </w:r>
            <w:r w:rsidR="00A44DBA" w:rsidRPr="00910BA4">
              <w:rPr>
                <w:sz w:val="24"/>
                <w:szCs w:val="24"/>
              </w:rPr>
              <w:t>6</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1 Советская, д. 10</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0,43</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4</w:t>
            </w:r>
            <w:r w:rsidR="00A44DBA" w:rsidRPr="00910BA4">
              <w:rPr>
                <w:sz w:val="24"/>
                <w:szCs w:val="24"/>
              </w:rPr>
              <w:t>7</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2 Советская, д. 18</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0,688</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lastRenderedPageBreak/>
              <w:t>4</w:t>
            </w:r>
            <w:r w:rsidR="00A44DBA" w:rsidRPr="00910BA4">
              <w:rPr>
                <w:sz w:val="24"/>
                <w:szCs w:val="24"/>
              </w:rPr>
              <w:t>8</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4 Советская, д. 23</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w:t>
            </w:r>
            <w:r w:rsidRPr="00910BA4">
              <w:rPr>
                <w:bCs/>
                <w:sz w:val="24"/>
                <w:szCs w:val="24"/>
                <w:lang w:val="en-US"/>
              </w:rPr>
              <w:t>3</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A44DBA" w:rsidP="001B6475">
            <w:pPr>
              <w:jc w:val="center"/>
              <w:rPr>
                <w:sz w:val="24"/>
                <w:szCs w:val="24"/>
              </w:rPr>
            </w:pPr>
            <w:r w:rsidRPr="00910BA4">
              <w:rPr>
                <w:sz w:val="24"/>
                <w:szCs w:val="24"/>
              </w:rPr>
              <w:t>49</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Ул. 4 Советская. д. 21, </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Суворовский пр. д. 7</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lang w:val="en-US"/>
              </w:rPr>
            </w:pPr>
            <w:r w:rsidRPr="00910BA4">
              <w:rPr>
                <w:bCs/>
                <w:sz w:val="24"/>
                <w:szCs w:val="24"/>
              </w:rPr>
              <w:t>0,</w:t>
            </w:r>
            <w:r w:rsidRPr="00910BA4">
              <w:rPr>
                <w:bCs/>
                <w:sz w:val="24"/>
                <w:szCs w:val="24"/>
                <w:lang w:val="en-US"/>
              </w:rPr>
              <w:t>308</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5</w:t>
            </w:r>
            <w:r w:rsidR="00A44DBA" w:rsidRPr="00910BA4">
              <w:rPr>
                <w:sz w:val="24"/>
                <w:szCs w:val="24"/>
              </w:rPr>
              <w:t>0</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Ул. 4 Советская, д. 18 ИТП 2, </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5 Советская, д. 19 (СО)</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0,3547</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5</w:t>
            </w:r>
            <w:r w:rsidR="00A44DBA" w:rsidRPr="00910BA4">
              <w:rPr>
                <w:sz w:val="24"/>
                <w:szCs w:val="24"/>
              </w:rPr>
              <w:t>1</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3 Советская, д. 7</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0,584</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5</w:t>
            </w:r>
            <w:r w:rsidR="00A44DBA" w:rsidRPr="00910BA4">
              <w:rPr>
                <w:sz w:val="24"/>
                <w:szCs w:val="24"/>
              </w:rPr>
              <w:t>2</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3 Советская, д 9</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0,636</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5</w:t>
            </w:r>
            <w:r w:rsidR="00A44DBA" w:rsidRPr="00910BA4">
              <w:rPr>
                <w:sz w:val="24"/>
                <w:szCs w:val="24"/>
              </w:rPr>
              <w:t>3</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3 Советская, д.18, 16</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0,503</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5</w:t>
            </w:r>
            <w:r w:rsidR="00A44DBA" w:rsidRPr="00910BA4">
              <w:rPr>
                <w:sz w:val="24"/>
                <w:szCs w:val="24"/>
              </w:rPr>
              <w:t>4</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Ул. 4 Советская. д. 4/9 к. А, Б, </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4 Советская, д. 6 лит. А</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0,602</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5</w:t>
            </w:r>
            <w:r w:rsidR="00A44DBA" w:rsidRPr="00910BA4">
              <w:rPr>
                <w:sz w:val="24"/>
                <w:szCs w:val="24"/>
              </w:rPr>
              <w:t>5</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Ул. Советская, д. 18 ИТП 1, д. 20, </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5 Советская, д. 19 (ГВС)</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0,6243</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5</w:t>
            </w:r>
            <w:r w:rsidR="00A44DBA" w:rsidRPr="00910BA4">
              <w:rPr>
                <w:sz w:val="24"/>
                <w:szCs w:val="24"/>
              </w:rPr>
              <w:t>6</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5 Советская, д. 37 ИТП 2, д.41 (ГВС), д. 43 (ГВС)</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0,319</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5</w:t>
            </w:r>
            <w:r w:rsidR="00A44DBA" w:rsidRPr="00910BA4">
              <w:rPr>
                <w:sz w:val="24"/>
                <w:szCs w:val="24"/>
              </w:rPr>
              <w:t>7</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Ул. 5 Советская, д. 31-33 к. </w:t>
            </w:r>
            <w:proofErr w:type="gramStart"/>
            <w:r w:rsidRPr="00910BA4">
              <w:rPr>
                <w:bCs/>
                <w:color w:val="000000"/>
                <w:sz w:val="24"/>
                <w:szCs w:val="24"/>
              </w:rPr>
              <w:t>Б,В</w:t>
            </w:r>
            <w:proofErr w:type="gramEnd"/>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0,24</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BE1B65"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1B6475" w:rsidP="00A44DBA">
            <w:pPr>
              <w:jc w:val="center"/>
              <w:rPr>
                <w:sz w:val="24"/>
                <w:szCs w:val="24"/>
              </w:rPr>
            </w:pPr>
            <w:r w:rsidRPr="00910BA4">
              <w:rPr>
                <w:sz w:val="24"/>
                <w:szCs w:val="24"/>
              </w:rPr>
              <w:t>5</w:t>
            </w:r>
            <w:r w:rsidR="00A44DBA" w:rsidRPr="00910BA4">
              <w:rPr>
                <w:sz w:val="24"/>
                <w:szCs w:val="24"/>
              </w:rPr>
              <w:t>8</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 xml:space="preserve">Синопская наб., д. 32/35 к. АВЖД, </w:t>
            </w:r>
          </w:p>
          <w:p w:rsidR="001B6475" w:rsidRPr="00910BA4" w:rsidRDefault="001B6475" w:rsidP="001B6475">
            <w:pPr>
              <w:widowControl/>
              <w:autoSpaceDE/>
              <w:autoSpaceDN/>
              <w:adjustRightInd/>
              <w:rPr>
                <w:bCs/>
                <w:color w:val="000000"/>
                <w:sz w:val="24"/>
                <w:szCs w:val="24"/>
              </w:rPr>
            </w:pPr>
            <w:r w:rsidRPr="00910BA4">
              <w:rPr>
                <w:bCs/>
                <w:color w:val="000000"/>
                <w:sz w:val="24"/>
                <w:szCs w:val="24"/>
              </w:rPr>
              <w:t>пр. Бакунина, д. 33</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0,943</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A44DBA" w:rsidP="001B6475">
            <w:pPr>
              <w:jc w:val="center"/>
              <w:rPr>
                <w:sz w:val="24"/>
                <w:szCs w:val="24"/>
              </w:rPr>
            </w:pPr>
            <w:r w:rsidRPr="00910BA4">
              <w:rPr>
                <w:sz w:val="24"/>
                <w:szCs w:val="24"/>
              </w:rPr>
              <w:t>59</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Тверская д. 18</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0,821</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B6475" w:rsidRPr="003F3B03" w:rsidTr="00434FE3">
        <w:trPr>
          <w:trHeight w:hRule="exact" w:val="567"/>
          <w:jc w:val="center"/>
        </w:trPr>
        <w:tc>
          <w:tcPr>
            <w:tcW w:w="180" w:type="pct"/>
            <w:tcBorders>
              <w:top w:val="single" w:sz="4" w:space="0" w:color="auto"/>
              <w:left w:val="single" w:sz="4" w:space="0" w:color="auto"/>
              <w:bottom w:val="single" w:sz="4" w:space="0" w:color="auto"/>
              <w:right w:val="single" w:sz="4" w:space="0" w:color="auto"/>
            </w:tcBorders>
            <w:shd w:val="clear" w:color="auto" w:fill="auto"/>
            <w:vAlign w:val="center"/>
          </w:tcPr>
          <w:p w:rsidR="001B6475" w:rsidRPr="00910BA4" w:rsidRDefault="00A44DBA" w:rsidP="001B6475">
            <w:pPr>
              <w:jc w:val="center"/>
              <w:rPr>
                <w:sz w:val="24"/>
                <w:szCs w:val="24"/>
              </w:rPr>
            </w:pPr>
            <w:r w:rsidRPr="00910BA4">
              <w:rPr>
                <w:sz w:val="24"/>
                <w:szCs w:val="24"/>
              </w:rPr>
              <w:t>60</w:t>
            </w:r>
          </w:p>
        </w:tc>
        <w:tc>
          <w:tcPr>
            <w:tcW w:w="1317" w:type="pct"/>
            <w:gridSpan w:val="2"/>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rPr>
                <w:bCs/>
                <w:color w:val="000000"/>
                <w:sz w:val="24"/>
                <w:szCs w:val="24"/>
              </w:rPr>
            </w:pPr>
            <w:r w:rsidRPr="00910BA4">
              <w:rPr>
                <w:bCs/>
                <w:color w:val="000000"/>
                <w:sz w:val="24"/>
                <w:szCs w:val="24"/>
              </w:rPr>
              <w:t>Ул. Профессора Ивашенцева, д. 4/30</w:t>
            </w:r>
          </w:p>
        </w:tc>
        <w:tc>
          <w:tcPr>
            <w:tcW w:w="855" w:type="pct"/>
            <w:tcBorders>
              <w:top w:val="single" w:sz="4" w:space="0" w:color="auto"/>
              <w:left w:val="nil"/>
              <w:bottom w:val="single" w:sz="4" w:space="0" w:color="auto"/>
              <w:right w:val="single" w:sz="4" w:space="0" w:color="auto"/>
            </w:tcBorders>
            <w:shd w:val="clear" w:color="000000" w:fill="FFFFFF"/>
            <w:vAlign w:val="center"/>
          </w:tcPr>
          <w:p w:rsidR="001B6475" w:rsidRPr="00910BA4" w:rsidRDefault="001B6475" w:rsidP="001B6475">
            <w:pPr>
              <w:jc w:val="center"/>
              <w:rPr>
                <w:sz w:val="24"/>
                <w:szCs w:val="24"/>
              </w:rPr>
            </w:pPr>
            <w:r w:rsidRPr="00910BA4">
              <w:rPr>
                <w:bCs/>
                <w:color w:val="000000"/>
                <w:sz w:val="24"/>
                <w:szCs w:val="24"/>
              </w:rPr>
              <w:t>Центральный</w:t>
            </w:r>
          </w:p>
        </w:tc>
        <w:tc>
          <w:tcPr>
            <w:tcW w:w="460" w:type="pct"/>
            <w:tcBorders>
              <w:top w:val="single" w:sz="4" w:space="0" w:color="auto"/>
              <w:left w:val="single" w:sz="4" w:space="0" w:color="auto"/>
              <w:bottom w:val="single" w:sz="4" w:space="0" w:color="auto"/>
              <w:right w:val="single" w:sz="4" w:space="0" w:color="auto"/>
            </w:tcBorders>
            <w:shd w:val="clear" w:color="000000" w:fill="FFFFFF"/>
            <w:vAlign w:val="center"/>
          </w:tcPr>
          <w:p w:rsidR="001B6475" w:rsidRPr="00910BA4" w:rsidRDefault="001B6475" w:rsidP="001B6475">
            <w:pPr>
              <w:widowControl/>
              <w:autoSpaceDE/>
              <w:autoSpaceDN/>
              <w:adjustRightInd/>
              <w:jc w:val="center"/>
              <w:rPr>
                <w:bCs/>
                <w:color w:val="FF0000"/>
                <w:sz w:val="24"/>
                <w:szCs w:val="24"/>
              </w:rPr>
            </w:pPr>
            <w:r w:rsidRPr="00910BA4">
              <w:rPr>
                <w:bCs/>
                <w:sz w:val="24"/>
                <w:szCs w:val="24"/>
              </w:rPr>
              <w:t>0,363</w:t>
            </w:r>
          </w:p>
        </w:tc>
        <w:tc>
          <w:tcPr>
            <w:tcW w:w="59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1</w:t>
            </w:r>
          </w:p>
        </w:tc>
        <w:tc>
          <w:tcPr>
            <w:tcW w:w="782"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2-х трубная</w:t>
            </w:r>
          </w:p>
        </w:tc>
        <w:tc>
          <w:tcPr>
            <w:tcW w:w="808" w:type="pct"/>
            <w:tcBorders>
              <w:top w:val="single" w:sz="4" w:space="0" w:color="auto"/>
              <w:left w:val="nil"/>
              <w:bottom w:val="single" w:sz="4" w:space="0" w:color="auto"/>
              <w:right w:val="single" w:sz="4" w:space="0" w:color="auto"/>
            </w:tcBorders>
            <w:vAlign w:val="center"/>
          </w:tcPr>
          <w:p w:rsidR="001B6475" w:rsidRPr="00910BA4" w:rsidRDefault="001B6475" w:rsidP="001B6475">
            <w:pPr>
              <w:jc w:val="center"/>
              <w:rPr>
                <w:sz w:val="24"/>
                <w:szCs w:val="24"/>
              </w:rPr>
            </w:pPr>
            <w:r w:rsidRPr="00910BA4">
              <w:rPr>
                <w:sz w:val="24"/>
                <w:szCs w:val="24"/>
              </w:rPr>
              <w:t>Открытая (1)</w:t>
            </w:r>
          </w:p>
        </w:tc>
      </w:tr>
      <w:tr w:rsidR="001247C2" w:rsidRPr="003F3B03" w:rsidTr="001247C2">
        <w:trPr>
          <w:trHeight w:hRule="exact" w:val="567"/>
          <w:jc w:val="center"/>
        </w:trPr>
        <w:tc>
          <w:tcPr>
            <w:tcW w:w="281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1247C2" w:rsidRPr="00910BA4" w:rsidRDefault="001247C2" w:rsidP="001247C2">
            <w:pPr>
              <w:widowControl/>
              <w:autoSpaceDE/>
              <w:autoSpaceDN/>
              <w:adjustRightInd/>
              <w:jc w:val="right"/>
              <w:rPr>
                <w:b/>
                <w:bCs/>
                <w:sz w:val="24"/>
                <w:szCs w:val="24"/>
              </w:rPr>
            </w:pPr>
            <w:r w:rsidRPr="00910BA4">
              <w:rPr>
                <w:b/>
                <w:bCs/>
                <w:sz w:val="24"/>
                <w:szCs w:val="24"/>
              </w:rPr>
              <w:t>ИТОГО</w:t>
            </w:r>
            <w:r w:rsidR="00910BA4">
              <w:rPr>
                <w:b/>
                <w:bCs/>
                <w:sz w:val="24"/>
                <w:szCs w:val="24"/>
              </w:rPr>
              <w:t>:</w:t>
            </w:r>
          </w:p>
        </w:tc>
        <w:tc>
          <w:tcPr>
            <w:tcW w:w="598" w:type="pct"/>
            <w:tcBorders>
              <w:top w:val="single" w:sz="4" w:space="0" w:color="auto"/>
              <w:left w:val="nil"/>
              <w:bottom w:val="single" w:sz="4" w:space="0" w:color="auto"/>
              <w:right w:val="single" w:sz="4" w:space="0" w:color="auto"/>
            </w:tcBorders>
            <w:vAlign w:val="center"/>
          </w:tcPr>
          <w:p w:rsidR="001247C2" w:rsidRPr="00910BA4" w:rsidRDefault="001247C2" w:rsidP="001B6475">
            <w:pPr>
              <w:jc w:val="center"/>
              <w:rPr>
                <w:b/>
                <w:sz w:val="24"/>
                <w:szCs w:val="24"/>
              </w:rPr>
            </w:pPr>
            <w:r w:rsidRPr="00910BA4">
              <w:rPr>
                <w:b/>
                <w:sz w:val="24"/>
                <w:szCs w:val="24"/>
              </w:rPr>
              <w:t>61</w:t>
            </w:r>
          </w:p>
        </w:tc>
        <w:tc>
          <w:tcPr>
            <w:tcW w:w="1590" w:type="pct"/>
            <w:gridSpan w:val="2"/>
            <w:tcBorders>
              <w:top w:val="single" w:sz="4" w:space="0" w:color="auto"/>
              <w:left w:val="nil"/>
              <w:bottom w:val="single" w:sz="4" w:space="0" w:color="auto"/>
              <w:right w:val="single" w:sz="4" w:space="0" w:color="auto"/>
            </w:tcBorders>
            <w:vAlign w:val="center"/>
          </w:tcPr>
          <w:p w:rsidR="001247C2" w:rsidRPr="003F3B03" w:rsidRDefault="001247C2" w:rsidP="001B6475">
            <w:pPr>
              <w:jc w:val="center"/>
              <w:rPr>
                <w:sz w:val="24"/>
                <w:szCs w:val="24"/>
              </w:rPr>
            </w:pPr>
          </w:p>
        </w:tc>
      </w:tr>
    </w:tbl>
    <w:p w:rsidR="00A07AFB" w:rsidRDefault="00A07AFB" w:rsidP="00A07AFB">
      <w:pPr>
        <w:widowControl/>
        <w:autoSpaceDE/>
        <w:autoSpaceDN/>
        <w:adjustRightInd/>
        <w:spacing w:line="276" w:lineRule="auto"/>
        <w:rPr>
          <w:bCs/>
          <w:color w:val="000000"/>
        </w:rPr>
      </w:pPr>
    </w:p>
    <w:p w:rsidR="00C26BDF" w:rsidRDefault="00C26BDF">
      <w:pPr>
        <w:widowControl/>
        <w:autoSpaceDE/>
        <w:autoSpaceDN/>
        <w:adjustRightInd/>
        <w:spacing w:after="200" w:line="276" w:lineRule="auto"/>
        <w:rPr>
          <w:bCs/>
          <w:color w:val="000000"/>
        </w:rPr>
        <w:sectPr w:rsidR="00C26BDF" w:rsidSect="00C26BDF">
          <w:pgSz w:w="16838" w:h="11906" w:orient="landscape"/>
          <w:pgMar w:top="993" w:right="720" w:bottom="567" w:left="720" w:header="709" w:footer="243" w:gutter="0"/>
          <w:cols w:space="708"/>
          <w:docGrid w:linePitch="360"/>
        </w:sectPr>
      </w:pPr>
    </w:p>
    <w:p w:rsidR="003E4B13" w:rsidRDefault="003E4B13" w:rsidP="00033BF5">
      <w:pPr>
        <w:shd w:val="clear" w:color="auto" w:fill="FFFFFF"/>
        <w:spacing w:line="226" w:lineRule="exact"/>
        <w:ind w:left="7088"/>
        <w:outlineLvl w:val="0"/>
        <w:rPr>
          <w:sz w:val="24"/>
          <w:szCs w:val="24"/>
        </w:rPr>
      </w:pPr>
    </w:p>
    <w:sectPr w:rsidR="003E4B13" w:rsidSect="009003EF">
      <w:footerReference w:type="default" r:id="rId10"/>
      <w:pgSz w:w="11906" w:h="16838"/>
      <w:pgMar w:top="720" w:right="720" w:bottom="72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A61" w:rsidRDefault="002A3A61" w:rsidP="00AE1B64">
      <w:r>
        <w:separator/>
      </w:r>
    </w:p>
  </w:endnote>
  <w:endnote w:type="continuationSeparator" w:id="0">
    <w:p w:rsidR="002A3A61" w:rsidRDefault="002A3A61" w:rsidP="00AE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925048"/>
      <w:docPartObj>
        <w:docPartGallery w:val="Page Numbers (Bottom of Page)"/>
        <w:docPartUnique/>
      </w:docPartObj>
    </w:sdtPr>
    <w:sdtEndPr/>
    <w:sdtContent>
      <w:p w:rsidR="002A3A61" w:rsidRDefault="002A3A61">
        <w:pPr>
          <w:pStyle w:val="a5"/>
          <w:jc w:val="right"/>
        </w:pPr>
        <w:r>
          <w:fldChar w:fldCharType="begin"/>
        </w:r>
        <w:r>
          <w:instrText xml:space="preserve"> PAGE   \* MERGEFORMAT </w:instrText>
        </w:r>
        <w:r>
          <w:fldChar w:fldCharType="separate"/>
        </w:r>
        <w:r w:rsidR="008A5470">
          <w:rPr>
            <w:noProof/>
          </w:rPr>
          <w:t>2</w:t>
        </w:r>
        <w:r>
          <w:rPr>
            <w:noProof/>
          </w:rPr>
          <w:fldChar w:fldCharType="end"/>
        </w:r>
      </w:p>
    </w:sdtContent>
  </w:sdt>
  <w:p w:rsidR="002A3A61" w:rsidRDefault="002A3A6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9382568"/>
      <w:docPartObj>
        <w:docPartGallery w:val="Page Numbers (Bottom of Page)"/>
        <w:docPartUnique/>
      </w:docPartObj>
    </w:sdtPr>
    <w:sdtEndPr/>
    <w:sdtContent>
      <w:p w:rsidR="002A3A61" w:rsidRDefault="002A3A61">
        <w:pPr>
          <w:pStyle w:val="a5"/>
          <w:jc w:val="right"/>
        </w:pPr>
        <w:r>
          <w:fldChar w:fldCharType="begin"/>
        </w:r>
        <w:r>
          <w:instrText xml:space="preserve"> PAGE   \* MERGEFORMAT </w:instrText>
        </w:r>
        <w:r>
          <w:fldChar w:fldCharType="separate"/>
        </w:r>
        <w:r w:rsidR="008A5470">
          <w:rPr>
            <w:noProof/>
          </w:rPr>
          <w:t>10</w:t>
        </w:r>
        <w:r>
          <w:rPr>
            <w:noProof/>
          </w:rPr>
          <w:fldChar w:fldCharType="end"/>
        </w:r>
      </w:p>
    </w:sdtContent>
  </w:sdt>
  <w:p w:rsidR="002A3A61" w:rsidRDefault="002A3A61">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201630"/>
      <w:docPartObj>
        <w:docPartGallery w:val="Page Numbers (Bottom of Page)"/>
        <w:docPartUnique/>
      </w:docPartObj>
    </w:sdtPr>
    <w:sdtEndPr/>
    <w:sdtContent>
      <w:p w:rsidR="002A3A61" w:rsidRDefault="002A3A61">
        <w:pPr>
          <w:pStyle w:val="a5"/>
          <w:jc w:val="right"/>
        </w:pPr>
        <w:r>
          <w:fldChar w:fldCharType="begin"/>
        </w:r>
        <w:r>
          <w:instrText xml:space="preserve"> PAGE   \* MERGEFORMAT </w:instrText>
        </w:r>
        <w:r>
          <w:fldChar w:fldCharType="separate"/>
        </w:r>
        <w:r w:rsidR="008A5470">
          <w:rPr>
            <w:noProof/>
          </w:rPr>
          <w:t>11</w:t>
        </w:r>
        <w:r>
          <w:rPr>
            <w:noProof/>
          </w:rPr>
          <w:fldChar w:fldCharType="end"/>
        </w:r>
      </w:p>
    </w:sdtContent>
  </w:sdt>
  <w:p w:rsidR="002A3A61" w:rsidRDefault="002A3A6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A61" w:rsidRDefault="002A3A61" w:rsidP="00AE1B64">
      <w:r>
        <w:separator/>
      </w:r>
    </w:p>
  </w:footnote>
  <w:footnote w:type="continuationSeparator" w:id="0">
    <w:p w:rsidR="002A3A61" w:rsidRDefault="002A3A61" w:rsidP="00AE1B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2F5"/>
    <w:multiLevelType w:val="multilevel"/>
    <w:tmpl w:val="E03874B4"/>
    <w:lvl w:ilvl="0">
      <w:start w:val="7"/>
      <w:numFmt w:val="decimal"/>
      <w:lvlText w:val="%1."/>
      <w:lvlJc w:val="left"/>
      <w:pPr>
        <w:tabs>
          <w:tab w:val="num" w:pos="720"/>
        </w:tabs>
        <w:ind w:left="72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1" w15:restartNumberingAfterBreak="0">
    <w:nsid w:val="06B466DD"/>
    <w:multiLevelType w:val="multilevel"/>
    <w:tmpl w:val="4AA88968"/>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74A5A18"/>
    <w:multiLevelType w:val="multilevel"/>
    <w:tmpl w:val="1AFA2792"/>
    <w:lvl w:ilvl="0">
      <w:start w:val="1"/>
      <w:numFmt w:val="decimal"/>
      <w:suff w:val="space"/>
      <w:lvlText w:val="%1."/>
      <w:lvlJc w:val="left"/>
      <w:pPr>
        <w:ind w:left="450" w:hanging="450"/>
      </w:pPr>
      <w:rPr>
        <w:rFonts w:ascii="Times New Roman" w:eastAsia="Calibri" w:hAnsi="Times New Roman" w:cs="Times New Roman" w:hint="default"/>
        <w:color w:val="000000"/>
      </w:rPr>
    </w:lvl>
    <w:lvl w:ilvl="1">
      <w:start w:val="1"/>
      <w:numFmt w:val="decimal"/>
      <w:suff w:val="space"/>
      <w:lvlText w:val="%1.%2."/>
      <w:lvlJc w:val="left"/>
      <w:pPr>
        <w:ind w:left="1146" w:hanging="72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800" w:hanging="180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3" w15:restartNumberingAfterBreak="0">
    <w:nsid w:val="0DFC2C92"/>
    <w:multiLevelType w:val="hybridMultilevel"/>
    <w:tmpl w:val="3CF050EA"/>
    <w:lvl w:ilvl="0" w:tplc="15A6F132">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 w15:restartNumberingAfterBreak="0">
    <w:nsid w:val="0E7609E3"/>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5" w15:restartNumberingAfterBreak="0">
    <w:nsid w:val="0E7B26F0"/>
    <w:multiLevelType w:val="multilevel"/>
    <w:tmpl w:val="EFEE2B3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1">
      <w:start w:val="1"/>
      <w:numFmt w:val="lowerLetter"/>
      <w:lvlText w:val="%2."/>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ru"/>
      </w:rPr>
    </w:lvl>
    <w:lvl w:ilvl="2">
      <w:start w:val="7"/>
      <w:numFmt w:val="lowerLetter"/>
      <w:lvlText w:val="%3."/>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4300DB"/>
    <w:multiLevelType w:val="multilevel"/>
    <w:tmpl w:val="E8581AEE"/>
    <w:lvl w:ilvl="0">
      <w:start w:val="1"/>
      <w:numFmt w:val="decimal"/>
      <w:suff w:val="space"/>
      <w:lvlText w:val="%1."/>
      <w:lvlJc w:val="left"/>
      <w:pPr>
        <w:ind w:left="1304" w:hanging="624"/>
      </w:pPr>
      <w:rPr>
        <w:rFonts w:ascii="Times New Roman" w:hAnsi="Times New Roman" w:cs="Times New Roman" w:hint="default"/>
        <w:b/>
        <w:i w:val="0"/>
      </w:rPr>
    </w:lvl>
    <w:lvl w:ilvl="1">
      <w:start w:val="1"/>
      <w:numFmt w:val="decimal"/>
      <w:lvlText w:val="%1.%2."/>
      <w:lvlJc w:val="left"/>
      <w:pPr>
        <w:tabs>
          <w:tab w:val="num" w:pos="1040"/>
        </w:tabs>
        <w:ind w:left="0" w:firstLine="680"/>
      </w:pPr>
      <w:rPr>
        <w:rFonts w:cs="Times New Roman" w:hint="default"/>
        <w:b w:val="0"/>
        <w:i w:val="0"/>
      </w:rPr>
    </w:lvl>
    <w:lvl w:ilvl="2">
      <w:start w:val="1"/>
      <w:numFmt w:val="decimal"/>
      <w:lvlText w:val="%1.%2.%3."/>
      <w:lvlJc w:val="left"/>
      <w:pPr>
        <w:tabs>
          <w:tab w:val="num" w:pos="1440"/>
        </w:tabs>
        <w:ind w:left="1224" w:hanging="504"/>
      </w:pPr>
      <w:rPr>
        <w:rFonts w:cs="Times New Roman" w:hint="default"/>
        <w:b/>
      </w:rPr>
    </w:lvl>
    <w:lvl w:ilvl="3">
      <w:start w:val="1"/>
      <w:numFmt w:val="decimal"/>
      <w:lvlText w:val="%1.%2.%3.%4."/>
      <w:lvlJc w:val="left"/>
      <w:pPr>
        <w:tabs>
          <w:tab w:val="num" w:pos="1728"/>
        </w:tabs>
        <w:ind w:left="1728" w:hanging="648"/>
      </w:pPr>
      <w:rPr>
        <w:rFonts w:cs="Times New Roman" w:hint="default"/>
        <w:b/>
      </w:rPr>
    </w:lvl>
    <w:lvl w:ilvl="4">
      <w:start w:val="1"/>
      <w:numFmt w:val="decimal"/>
      <w:lvlText w:val="%1.%2.%3.%4.%5."/>
      <w:lvlJc w:val="left"/>
      <w:pPr>
        <w:tabs>
          <w:tab w:val="num" w:pos="2520"/>
        </w:tabs>
        <w:ind w:left="2232" w:hanging="792"/>
      </w:pPr>
      <w:rPr>
        <w:rFonts w:cs="Times New Roman" w:hint="default"/>
        <w:b/>
      </w:rPr>
    </w:lvl>
    <w:lvl w:ilvl="5">
      <w:start w:val="1"/>
      <w:numFmt w:val="decimal"/>
      <w:lvlText w:val="%1.%2.%3.%4.%5.%6."/>
      <w:lvlJc w:val="left"/>
      <w:pPr>
        <w:tabs>
          <w:tab w:val="num" w:pos="3240"/>
        </w:tabs>
        <w:ind w:left="2736" w:hanging="936"/>
      </w:pPr>
      <w:rPr>
        <w:rFonts w:cs="Times New Roman" w:hint="default"/>
        <w:b/>
      </w:rPr>
    </w:lvl>
    <w:lvl w:ilvl="6">
      <w:start w:val="1"/>
      <w:numFmt w:val="decimal"/>
      <w:lvlText w:val="%1.%2.%3.%4.%5.%6.%7."/>
      <w:lvlJc w:val="left"/>
      <w:pPr>
        <w:tabs>
          <w:tab w:val="num" w:pos="3960"/>
        </w:tabs>
        <w:ind w:left="3240" w:hanging="1080"/>
      </w:pPr>
      <w:rPr>
        <w:rFonts w:cs="Times New Roman" w:hint="default"/>
        <w:b/>
      </w:rPr>
    </w:lvl>
    <w:lvl w:ilvl="7">
      <w:start w:val="1"/>
      <w:numFmt w:val="decimal"/>
      <w:lvlText w:val="%1.%2.%3.%4.%5.%6.%7.%8."/>
      <w:lvlJc w:val="left"/>
      <w:pPr>
        <w:tabs>
          <w:tab w:val="num" w:pos="4320"/>
        </w:tabs>
        <w:ind w:left="3744" w:hanging="1224"/>
      </w:pPr>
      <w:rPr>
        <w:rFonts w:cs="Times New Roman" w:hint="default"/>
        <w:b/>
      </w:rPr>
    </w:lvl>
    <w:lvl w:ilvl="8">
      <w:start w:val="1"/>
      <w:numFmt w:val="decimal"/>
      <w:lvlText w:val="%1.%2.%3.%4.%5.%6.%7.%8.%9."/>
      <w:lvlJc w:val="left"/>
      <w:pPr>
        <w:tabs>
          <w:tab w:val="num" w:pos="5040"/>
        </w:tabs>
        <w:ind w:left="4320" w:hanging="1440"/>
      </w:pPr>
      <w:rPr>
        <w:rFonts w:cs="Times New Roman" w:hint="default"/>
        <w:b/>
      </w:rPr>
    </w:lvl>
  </w:abstractNum>
  <w:abstractNum w:abstractNumId="7" w15:restartNumberingAfterBreak="0">
    <w:nsid w:val="12CE0CBE"/>
    <w:multiLevelType w:val="multilevel"/>
    <w:tmpl w:val="FC5033FE"/>
    <w:lvl w:ilvl="0">
      <w:start w:val="1"/>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6E172AF"/>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9" w15:restartNumberingAfterBreak="0">
    <w:nsid w:val="17095863"/>
    <w:multiLevelType w:val="hybridMultilevel"/>
    <w:tmpl w:val="EA7898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657E2B"/>
    <w:multiLevelType w:val="multilevel"/>
    <w:tmpl w:val="B8CAD48A"/>
    <w:lvl w:ilvl="0">
      <w:start w:val="1"/>
      <w:numFmt w:val="decimal"/>
      <w:lvlText w:val="%1."/>
      <w:lvlJc w:val="left"/>
      <w:pPr>
        <w:ind w:left="540" w:hanging="540"/>
      </w:pPr>
      <w:rPr>
        <w:rFonts w:hint="default"/>
        <w:b/>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1D654F5"/>
    <w:multiLevelType w:val="hybridMultilevel"/>
    <w:tmpl w:val="5906D810"/>
    <w:lvl w:ilvl="0" w:tplc="83561B4A">
      <w:start w:val="2012"/>
      <w:numFmt w:val="decimal"/>
      <w:lvlText w:val="%1"/>
      <w:lvlJc w:val="left"/>
      <w:pPr>
        <w:ind w:left="2040" w:hanging="48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2" w15:restartNumberingAfterBreak="0">
    <w:nsid w:val="2824233E"/>
    <w:multiLevelType w:val="hybridMultilevel"/>
    <w:tmpl w:val="0FD01C86"/>
    <w:lvl w:ilvl="0" w:tplc="7CFA22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8CE1153"/>
    <w:multiLevelType w:val="multilevel"/>
    <w:tmpl w:val="B3544B16"/>
    <w:lvl w:ilvl="0">
      <w:start w:val="1"/>
      <w:numFmt w:val="decimal"/>
      <w:lvlText w:val="%1."/>
      <w:lvlJc w:val="left"/>
      <w:pPr>
        <w:ind w:left="644" w:hanging="360"/>
      </w:pPr>
      <w:rPr>
        <w:rFonts w:cs="Times New Roman"/>
      </w:rPr>
    </w:lvl>
    <w:lvl w:ilvl="1">
      <w:start w:val="1"/>
      <w:numFmt w:val="decimal"/>
      <w:isLgl/>
      <w:lvlText w:val="%1.%2"/>
      <w:lvlJc w:val="left"/>
      <w:pPr>
        <w:ind w:left="1004" w:hanging="360"/>
      </w:pPr>
      <w:rPr>
        <w:rFonts w:cs="Times New Roman"/>
      </w:rPr>
    </w:lvl>
    <w:lvl w:ilvl="2">
      <w:start w:val="1"/>
      <w:numFmt w:val="decimal"/>
      <w:isLgl/>
      <w:lvlText w:val="%1.%2.%3"/>
      <w:lvlJc w:val="left"/>
      <w:pPr>
        <w:ind w:left="1724" w:hanging="720"/>
      </w:pPr>
      <w:rPr>
        <w:rFonts w:cs="Times New Roman"/>
      </w:rPr>
    </w:lvl>
    <w:lvl w:ilvl="3">
      <w:start w:val="1"/>
      <w:numFmt w:val="decimal"/>
      <w:isLgl/>
      <w:lvlText w:val="%1.%2.%3.%4"/>
      <w:lvlJc w:val="left"/>
      <w:pPr>
        <w:ind w:left="2084" w:hanging="720"/>
      </w:pPr>
      <w:rPr>
        <w:rFonts w:cs="Times New Roman"/>
      </w:rPr>
    </w:lvl>
    <w:lvl w:ilvl="4">
      <w:start w:val="1"/>
      <w:numFmt w:val="decimal"/>
      <w:isLgl/>
      <w:lvlText w:val="%1.%2.%3.%4.%5"/>
      <w:lvlJc w:val="left"/>
      <w:pPr>
        <w:ind w:left="2804" w:hanging="1080"/>
      </w:pPr>
      <w:rPr>
        <w:rFonts w:cs="Times New Roman"/>
      </w:rPr>
    </w:lvl>
    <w:lvl w:ilvl="5">
      <w:start w:val="1"/>
      <w:numFmt w:val="decimal"/>
      <w:isLgl/>
      <w:lvlText w:val="%1.%2.%3.%4.%5.%6"/>
      <w:lvlJc w:val="left"/>
      <w:pPr>
        <w:ind w:left="3164" w:hanging="1080"/>
      </w:pPr>
      <w:rPr>
        <w:rFonts w:cs="Times New Roman"/>
      </w:rPr>
    </w:lvl>
    <w:lvl w:ilvl="6">
      <w:start w:val="1"/>
      <w:numFmt w:val="decimal"/>
      <w:isLgl/>
      <w:lvlText w:val="%1.%2.%3.%4.%5.%6.%7"/>
      <w:lvlJc w:val="left"/>
      <w:pPr>
        <w:ind w:left="3884" w:hanging="1440"/>
      </w:pPr>
      <w:rPr>
        <w:rFonts w:cs="Times New Roman"/>
      </w:rPr>
    </w:lvl>
    <w:lvl w:ilvl="7">
      <w:start w:val="1"/>
      <w:numFmt w:val="decimal"/>
      <w:isLgl/>
      <w:lvlText w:val="%1.%2.%3.%4.%5.%6.%7.%8"/>
      <w:lvlJc w:val="left"/>
      <w:pPr>
        <w:ind w:left="4244" w:hanging="1440"/>
      </w:pPr>
      <w:rPr>
        <w:rFonts w:cs="Times New Roman"/>
      </w:rPr>
    </w:lvl>
    <w:lvl w:ilvl="8">
      <w:start w:val="1"/>
      <w:numFmt w:val="decimal"/>
      <w:isLgl/>
      <w:lvlText w:val="%1.%2.%3.%4.%5.%6.%7.%8.%9"/>
      <w:lvlJc w:val="left"/>
      <w:pPr>
        <w:ind w:left="4604" w:hanging="1440"/>
      </w:pPr>
      <w:rPr>
        <w:rFonts w:cs="Times New Roman"/>
      </w:rPr>
    </w:lvl>
  </w:abstractNum>
  <w:abstractNum w:abstractNumId="14" w15:restartNumberingAfterBreak="0">
    <w:nsid w:val="2A483EB3"/>
    <w:multiLevelType w:val="hybridMultilevel"/>
    <w:tmpl w:val="4AA06970"/>
    <w:lvl w:ilvl="0" w:tplc="AE1A951E">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2AAD6FAF"/>
    <w:multiLevelType w:val="hybridMultilevel"/>
    <w:tmpl w:val="90884454"/>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D460279"/>
    <w:multiLevelType w:val="hybridMultilevel"/>
    <w:tmpl w:val="046E38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2657ED0"/>
    <w:multiLevelType w:val="multilevel"/>
    <w:tmpl w:val="A46E9302"/>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754594C"/>
    <w:multiLevelType w:val="hybridMultilevel"/>
    <w:tmpl w:val="C6402946"/>
    <w:lvl w:ilvl="0" w:tplc="04190001">
      <w:start w:val="1"/>
      <w:numFmt w:val="bullet"/>
      <w:lvlText w:val=""/>
      <w:lvlJc w:val="left"/>
      <w:pPr>
        <w:ind w:left="21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37C36850"/>
    <w:multiLevelType w:val="hybridMultilevel"/>
    <w:tmpl w:val="3D1CAE08"/>
    <w:lvl w:ilvl="0" w:tplc="E1AE7B80">
      <w:start w:val="1"/>
      <w:numFmt w:val="decimal"/>
      <w:lvlText w:val="%1)"/>
      <w:lvlJc w:val="left"/>
      <w:pPr>
        <w:ind w:left="106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CD904D6"/>
    <w:multiLevelType w:val="hybridMultilevel"/>
    <w:tmpl w:val="978AF7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4634D3"/>
    <w:multiLevelType w:val="hybridMultilevel"/>
    <w:tmpl w:val="AB6CC97E"/>
    <w:lvl w:ilvl="0" w:tplc="2C1ED908">
      <w:start w:val="7"/>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478A395C"/>
    <w:multiLevelType w:val="multilevel"/>
    <w:tmpl w:val="1CCADCB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94"/>
        </w:tabs>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56DA271C"/>
    <w:multiLevelType w:val="hybridMultilevel"/>
    <w:tmpl w:val="51F0D69E"/>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5" w15:restartNumberingAfterBreak="0">
    <w:nsid w:val="56E14555"/>
    <w:multiLevelType w:val="hybridMultilevel"/>
    <w:tmpl w:val="87C6572C"/>
    <w:lvl w:ilvl="0" w:tplc="0419000F">
      <w:start w:val="1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95F68FE"/>
    <w:multiLevelType w:val="multilevel"/>
    <w:tmpl w:val="350C794A"/>
    <w:lvl w:ilvl="0">
      <w:start w:val="1"/>
      <w:numFmt w:val="decimal"/>
      <w:lvlText w:val="%1."/>
      <w:lvlJc w:val="left"/>
      <w:pPr>
        <w:ind w:left="420" w:hanging="420"/>
      </w:pPr>
      <w:rPr>
        <w:rFonts w:hint="default"/>
      </w:rPr>
    </w:lvl>
    <w:lvl w:ilvl="1">
      <w:start w:val="1"/>
      <w:numFmt w:val="decimal"/>
      <w:lvlText w:val="%1.%2."/>
      <w:lvlJc w:val="left"/>
      <w:pPr>
        <w:ind w:left="1838" w:hanging="4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7" w15:restartNumberingAfterBreak="0">
    <w:nsid w:val="5C2413A9"/>
    <w:multiLevelType w:val="singleLevel"/>
    <w:tmpl w:val="F26CAC64"/>
    <w:lvl w:ilvl="0">
      <w:start w:val="1"/>
      <w:numFmt w:val="decimal"/>
      <w:lvlText w:val="%1."/>
      <w:legacy w:legacy="1" w:legacySpace="0" w:legacyIndent="326"/>
      <w:lvlJc w:val="left"/>
      <w:pPr>
        <w:ind w:left="0" w:firstLine="0"/>
      </w:pPr>
      <w:rPr>
        <w:rFonts w:ascii="Times New Roman" w:hAnsi="Times New Roman" w:cs="Times New Roman" w:hint="default"/>
      </w:rPr>
    </w:lvl>
  </w:abstractNum>
  <w:abstractNum w:abstractNumId="28" w15:restartNumberingAfterBreak="0">
    <w:nsid w:val="6023617F"/>
    <w:multiLevelType w:val="hybridMultilevel"/>
    <w:tmpl w:val="EADA2D10"/>
    <w:lvl w:ilvl="0" w:tplc="27E6E9C6">
      <w:start w:val="1"/>
      <w:numFmt w:val="decimal"/>
      <w:lvlText w:val="%1."/>
      <w:lvlJc w:val="left"/>
      <w:pPr>
        <w:tabs>
          <w:tab w:val="num" w:pos="1069"/>
        </w:tabs>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6C927A6E"/>
    <w:multiLevelType w:val="multilevel"/>
    <w:tmpl w:val="C7EC5628"/>
    <w:lvl w:ilvl="0">
      <w:start w:val="1"/>
      <w:numFmt w:val="decimal"/>
      <w:suff w:val="space"/>
      <w:lvlText w:val="%1."/>
      <w:lvlJc w:val="left"/>
      <w:pPr>
        <w:ind w:left="960" w:hanging="480"/>
      </w:pPr>
      <w:rPr>
        <w:rFonts w:cs="Times New Roman" w:hint="default"/>
        <w:b/>
      </w:rPr>
    </w:lvl>
    <w:lvl w:ilvl="1">
      <w:start w:val="1"/>
      <w:numFmt w:val="decimal"/>
      <w:suff w:val="space"/>
      <w:lvlText w:val="%1.%2"/>
      <w:lvlJc w:val="left"/>
      <w:pPr>
        <w:ind w:left="960" w:hanging="480"/>
      </w:pPr>
      <w:rPr>
        <w:rFonts w:cs="Times New Roman" w:hint="default"/>
        <w:b w:val="0"/>
      </w:rPr>
    </w:lvl>
    <w:lvl w:ilvl="2">
      <w:start w:val="1"/>
      <w:numFmt w:val="decimal"/>
      <w:suff w:val="space"/>
      <w:lvlText w:val="%1.%2.%3"/>
      <w:lvlJc w:val="left"/>
      <w:pPr>
        <w:ind w:left="1200" w:hanging="720"/>
      </w:pPr>
      <w:rPr>
        <w:rFonts w:cs="Times New Roman" w:hint="default"/>
      </w:rPr>
    </w:lvl>
    <w:lvl w:ilvl="3">
      <w:start w:val="1"/>
      <w:numFmt w:val="decimal"/>
      <w:lvlText w:val="%1.%2.%3.%4."/>
      <w:lvlJc w:val="left"/>
      <w:pPr>
        <w:tabs>
          <w:tab w:val="num" w:pos="-207"/>
        </w:tabs>
        <w:ind w:left="-207" w:hanging="720"/>
      </w:pPr>
      <w:rPr>
        <w:rFonts w:cs="Times New Roman" w:hint="default"/>
      </w:rPr>
    </w:lvl>
    <w:lvl w:ilvl="4">
      <w:start w:val="1"/>
      <w:numFmt w:val="decimal"/>
      <w:lvlText w:val="%1.%2.%3.%4.%5."/>
      <w:lvlJc w:val="left"/>
      <w:pPr>
        <w:tabs>
          <w:tab w:val="num" w:pos="-316"/>
        </w:tabs>
        <w:ind w:left="-316" w:hanging="1080"/>
      </w:pPr>
      <w:rPr>
        <w:rFonts w:cs="Times New Roman" w:hint="default"/>
      </w:rPr>
    </w:lvl>
    <w:lvl w:ilvl="5">
      <w:start w:val="1"/>
      <w:numFmt w:val="decimal"/>
      <w:lvlText w:val="%1.%2.%3.%4.%5.%6."/>
      <w:lvlJc w:val="left"/>
      <w:pPr>
        <w:tabs>
          <w:tab w:val="num" w:pos="-785"/>
        </w:tabs>
        <w:ind w:left="-785" w:hanging="1080"/>
      </w:pPr>
      <w:rPr>
        <w:rFonts w:cs="Times New Roman" w:hint="default"/>
      </w:rPr>
    </w:lvl>
    <w:lvl w:ilvl="6">
      <w:start w:val="1"/>
      <w:numFmt w:val="decimal"/>
      <w:lvlText w:val="%1.%2.%3.%4.%5.%6.%7."/>
      <w:lvlJc w:val="left"/>
      <w:pPr>
        <w:tabs>
          <w:tab w:val="num" w:pos="-894"/>
        </w:tabs>
        <w:ind w:left="-894" w:hanging="1440"/>
      </w:pPr>
      <w:rPr>
        <w:rFonts w:cs="Times New Roman" w:hint="default"/>
      </w:rPr>
    </w:lvl>
    <w:lvl w:ilvl="7">
      <w:start w:val="1"/>
      <w:numFmt w:val="decimal"/>
      <w:lvlText w:val="%1.%2.%3.%4.%5.%6.%7.%8."/>
      <w:lvlJc w:val="left"/>
      <w:pPr>
        <w:tabs>
          <w:tab w:val="num" w:pos="-1363"/>
        </w:tabs>
        <w:ind w:left="-1363" w:hanging="1440"/>
      </w:pPr>
      <w:rPr>
        <w:rFonts w:cs="Times New Roman" w:hint="default"/>
      </w:rPr>
    </w:lvl>
    <w:lvl w:ilvl="8">
      <w:start w:val="1"/>
      <w:numFmt w:val="decimal"/>
      <w:lvlText w:val="%1.%2.%3.%4.%5.%6.%7.%8.%9."/>
      <w:lvlJc w:val="left"/>
      <w:pPr>
        <w:tabs>
          <w:tab w:val="num" w:pos="-1472"/>
        </w:tabs>
        <w:ind w:left="-1472" w:hanging="1800"/>
      </w:pPr>
      <w:rPr>
        <w:rFonts w:cs="Times New Roman" w:hint="default"/>
      </w:rPr>
    </w:lvl>
  </w:abstractNum>
  <w:abstractNum w:abstractNumId="30" w15:restartNumberingAfterBreak="0">
    <w:nsid w:val="6FD21BDE"/>
    <w:multiLevelType w:val="hybridMultilevel"/>
    <w:tmpl w:val="5CB87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7F13BB"/>
    <w:multiLevelType w:val="hybridMultilevel"/>
    <w:tmpl w:val="B6ECF68A"/>
    <w:lvl w:ilvl="0" w:tplc="A4B084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70D734CB"/>
    <w:multiLevelType w:val="multilevel"/>
    <w:tmpl w:val="363ACF20"/>
    <w:lvl w:ilvl="0">
      <w:start w:val="1"/>
      <w:numFmt w:val="decimal"/>
      <w:lvlText w:val="%1."/>
      <w:lvlJc w:val="left"/>
      <w:pPr>
        <w:tabs>
          <w:tab w:val="num" w:pos="1134"/>
        </w:tabs>
        <w:ind w:left="1134" w:hanging="1134"/>
      </w:pPr>
      <w:rPr>
        <w:rFonts w:hint="default"/>
      </w:rPr>
    </w:lvl>
    <w:lvl w:ilvl="1">
      <w:start w:val="1"/>
      <w:numFmt w:val="decimal"/>
      <w:suff w:val="space"/>
      <w:lvlText w:val="%1.%2"/>
      <w:lvlJc w:val="left"/>
      <w:pPr>
        <w:ind w:left="1134" w:hanging="1134"/>
      </w:pPr>
      <w:rPr>
        <w:rFonts w:hint="default"/>
        <w:b/>
      </w:rPr>
    </w:lvl>
    <w:lvl w:ilvl="2">
      <w:start w:val="1"/>
      <w:numFmt w:val="decimal"/>
      <w:suff w:val="space"/>
      <w:lvlText w:val="%1.%2.%3"/>
      <w:lvlJc w:val="left"/>
      <w:pPr>
        <w:ind w:left="1494" w:hanging="1134"/>
      </w:pPr>
      <w:rPr>
        <w:rFonts w:hint="default"/>
        <w:b w:val="0"/>
        <w:i w:val="0"/>
      </w:rPr>
    </w:lvl>
    <w:lvl w:ilvl="3">
      <w:start w:val="1"/>
      <w:numFmt w:val="decimal"/>
      <w:lvlText w:val="%1.%2.%3.%4"/>
      <w:lvlJc w:val="left"/>
      <w:pPr>
        <w:tabs>
          <w:tab w:val="num" w:pos="2394"/>
        </w:tabs>
        <w:ind w:left="239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lowerLett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76CA7763"/>
    <w:multiLevelType w:val="hybridMultilevel"/>
    <w:tmpl w:val="09348264"/>
    <w:lvl w:ilvl="0" w:tplc="66368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8890406"/>
    <w:multiLevelType w:val="multilevel"/>
    <w:tmpl w:val="47061B36"/>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778" w:hanging="360"/>
      </w:pPr>
      <w:rPr>
        <w:rFonts w:hint="default"/>
        <w:b/>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5"/>
  </w:num>
  <w:num w:numId="8">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4"/>
  </w:num>
  <w:num w:numId="15">
    <w:abstractNumId w:val="21"/>
  </w:num>
  <w:num w:numId="16">
    <w:abstractNumId w:val="30"/>
  </w:num>
  <w:num w:numId="17">
    <w:abstractNumId w:val="9"/>
  </w:num>
  <w:num w:numId="18">
    <w:abstractNumId w:val="24"/>
  </w:num>
  <w:num w:numId="19">
    <w:abstractNumId w:val="18"/>
  </w:num>
  <w:num w:numId="20">
    <w:abstractNumId w:val="26"/>
  </w:num>
  <w:num w:numId="21">
    <w:abstractNumId w:val="33"/>
  </w:num>
  <w:num w:numId="22">
    <w:abstractNumId w:val="12"/>
  </w:num>
  <w:num w:numId="23">
    <w:abstractNumId w:val="31"/>
  </w:num>
  <w:num w:numId="24">
    <w:abstractNumId w:val="27"/>
  </w:num>
  <w:num w:numId="25">
    <w:abstractNumId w:val="13"/>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5"/>
  </w:num>
  <w:num w:numId="29">
    <w:abstractNumId w:val="34"/>
  </w:num>
  <w:num w:numId="30">
    <w:abstractNumId w:val="23"/>
  </w:num>
  <w:num w:numId="31">
    <w:abstractNumId w:val="1"/>
  </w:num>
  <w:num w:numId="32">
    <w:abstractNumId w:val="3"/>
  </w:num>
  <w:num w:numId="33">
    <w:abstractNumId w:val="22"/>
  </w:num>
  <w:num w:numId="34">
    <w:abstractNumId w:val="32"/>
  </w:num>
  <w:num w:numId="35">
    <w:abstractNumId w:val="29"/>
  </w:num>
  <w:num w:numId="36">
    <w:abstractNumId w:val="17"/>
  </w:num>
  <w:num w:numId="37">
    <w:abstractNumId w:val="10"/>
  </w:num>
  <w:num w:numId="38">
    <w:abstractNumId w:val="11"/>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drawingGridHorizontalSpacing w:val="100"/>
  <w:displayHorizontalDrawingGridEvery w:val="2"/>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B64"/>
    <w:rsid w:val="000004FB"/>
    <w:rsid w:val="00000801"/>
    <w:rsid w:val="00000977"/>
    <w:rsid w:val="000009AB"/>
    <w:rsid w:val="00001227"/>
    <w:rsid w:val="00001882"/>
    <w:rsid w:val="000020EF"/>
    <w:rsid w:val="0000239A"/>
    <w:rsid w:val="00002461"/>
    <w:rsid w:val="00002D7F"/>
    <w:rsid w:val="00002F45"/>
    <w:rsid w:val="00003129"/>
    <w:rsid w:val="000032F5"/>
    <w:rsid w:val="00003BA5"/>
    <w:rsid w:val="00004705"/>
    <w:rsid w:val="00004A8D"/>
    <w:rsid w:val="0000691C"/>
    <w:rsid w:val="00006D17"/>
    <w:rsid w:val="00006F52"/>
    <w:rsid w:val="000075E6"/>
    <w:rsid w:val="0000792D"/>
    <w:rsid w:val="00010585"/>
    <w:rsid w:val="00010BA1"/>
    <w:rsid w:val="00010F0F"/>
    <w:rsid w:val="0001140C"/>
    <w:rsid w:val="00012B1B"/>
    <w:rsid w:val="000131E0"/>
    <w:rsid w:val="00014354"/>
    <w:rsid w:val="0001495B"/>
    <w:rsid w:val="00015D17"/>
    <w:rsid w:val="00015F82"/>
    <w:rsid w:val="00016113"/>
    <w:rsid w:val="00016CD4"/>
    <w:rsid w:val="00017402"/>
    <w:rsid w:val="00017801"/>
    <w:rsid w:val="00017DD7"/>
    <w:rsid w:val="00017E71"/>
    <w:rsid w:val="00017FE6"/>
    <w:rsid w:val="00020737"/>
    <w:rsid w:val="000209D1"/>
    <w:rsid w:val="00021246"/>
    <w:rsid w:val="00021D24"/>
    <w:rsid w:val="000224B3"/>
    <w:rsid w:val="00022717"/>
    <w:rsid w:val="00022E93"/>
    <w:rsid w:val="00023131"/>
    <w:rsid w:val="0002458C"/>
    <w:rsid w:val="0002468B"/>
    <w:rsid w:val="00024780"/>
    <w:rsid w:val="00024A5F"/>
    <w:rsid w:val="00024C85"/>
    <w:rsid w:val="000252A7"/>
    <w:rsid w:val="00025662"/>
    <w:rsid w:val="0002580F"/>
    <w:rsid w:val="000273E5"/>
    <w:rsid w:val="000276FF"/>
    <w:rsid w:val="00027C0D"/>
    <w:rsid w:val="00027E73"/>
    <w:rsid w:val="0003024C"/>
    <w:rsid w:val="00030D64"/>
    <w:rsid w:val="00030F80"/>
    <w:rsid w:val="00031009"/>
    <w:rsid w:val="000310CB"/>
    <w:rsid w:val="0003153F"/>
    <w:rsid w:val="000317D3"/>
    <w:rsid w:val="00031AFF"/>
    <w:rsid w:val="000320D2"/>
    <w:rsid w:val="00032CE4"/>
    <w:rsid w:val="00033A9F"/>
    <w:rsid w:val="00033BF5"/>
    <w:rsid w:val="00034536"/>
    <w:rsid w:val="00034737"/>
    <w:rsid w:val="00034A64"/>
    <w:rsid w:val="00034D33"/>
    <w:rsid w:val="00035404"/>
    <w:rsid w:val="0003559B"/>
    <w:rsid w:val="00035A76"/>
    <w:rsid w:val="00036A54"/>
    <w:rsid w:val="00037B06"/>
    <w:rsid w:val="00037C2F"/>
    <w:rsid w:val="0004184F"/>
    <w:rsid w:val="00042C51"/>
    <w:rsid w:val="00043126"/>
    <w:rsid w:val="00043287"/>
    <w:rsid w:val="000436BC"/>
    <w:rsid w:val="000437DB"/>
    <w:rsid w:val="00043ED2"/>
    <w:rsid w:val="0004434F"/>
    <w:rsid w:val="00044463"/>
    <w:rsid w:val="00044767"/>
    <w:rsid w:val="000449EA"/>
    <w:rsid w:val="00044C07"/>
    <w:rsid w:val="00044CB8"/>
    <w:rsid w:val="00045B61"/>
    <w:rsid w:val="000460A1"/>
    <w:rsid w:val="0004651D"/>
    <w:rsid w:val="00046C75"/>
    <w:rsid w:val="00047D4B"/>
    <w:rsid w:val="00047FD6"/>
    <w:rsid w:val="00050E6D"/>
    <w:rsid w:val="00050F8F"/>
    <w:rsid w:val="00051223"/>
    <w:rsid w:val="000517E7"/>
    <w:rsid w:val="0005194C"/>
    <w:rsid w:val="00051D55"/>
    <w:rsid w:val="000529A0"/>
    <w:rsid w:val="00052B8C"/>
    <w:rsid w:val="00052CAB"/>
    <w:rsid w:val="00053464"/>
    <w:rsid w:val="00053FD7"/>
    <w:rsid w:val="00054463"/>
    <w:rsid w:val="00054F2B"/>
    <w:rsid w:val="0005512C"/>
    <w:rsid w:val="00055758"/>
    <w:rsid w:val="00055873"/>
    <w:rsid w:val="00055A0B"/>
    <w:rsid w:val="00055E4B"/>
    <w:rsid w:val="00055FB0"/>
    <w:rsid w:val="000560A2"/>
    <w:rsid w:val="00056C52"/>
    <w:rsid w:val="00060443"/>
    <w:rsid w:val="000606DB"/>
    <w:rsid w:val="00060864"/>
    <w:rsid w:val="00060B23"/>
    <w:rsid w:val="00060BF2"/>
    <w:rsid w:val="0006205D"/>
    <w:rsid w:val="00062279"/>
    <w:rsid w:val="000626C7"/>
    <w:rsid w:val="000628BF"/>
    <w:rsid w:val="00062D92"/>
    <w:rsid w:val="00062F25"/>
    <w:rsid w:val="000632E2"/>
    <w:rsid w:val="000633D5"/>
    <w:rsid w:val="00063747"/>
    <w:rsid w:val="00063EAB"/>
    <w:rsid w:val="00064A60"/>
    <w:rsid w:val="00064C2D"/>
    <w:rsid w:val="00066067"/>
    <w:rsid w:val="00066570"/>
    <w:rsid w:val="00066F20"/>
    <w:rsid w:val="0006728C"/>
    <w:rsid w:val="00070291"/>
    <w:rsid w:val="0007051E"/>
    <w:rsid w:val="00070DBC"/>
    <w:rsid w:val="000715C6"/>
    <w:rsid w:val="00072A53"/>
    <w:rsid w:val="00072CF1"/>
    <w:rsid w:val="0007339F"/>
    <w:rsid w:val="00073667"/>
    <w:rsid w:val="00074CB4"/>
    <w:rsid w:val="00075110"/>
    <w:rsid w:val="0007656F"/>
    <w:rsid w:val="00077039"/>
    <w:rsid w:val="0007781C"/>
    <w:rsid w:val="000778AB"/>
    <w:rsid w:val="00080614"/>
    <w:rsid w:val="000807CB"/>
    <w:rsid w:val="00080B60"/>
    <w:rsid w:val="0008148A"/>
    <w:rsid w:val="000816B2"/>
    <w:rsid w:val="00081923"/>
    <w:rsid w:val="00081953"/>
    <w:rsid w:val="00081A57"/>
    <w:rsid w:val="00082A2A"/>
    <w:rsid w:val="00082F25"/>
    <w:rsid w:val="0008303C"/>
    <w:rsid w:val="00083A0B"/>
    <w:rsid w:val="00083CBE"/>
    <w:rsid w:val="00084123"/>
    <w:rsid w:val="00084224"/>
    <w:rsid w:val="000844FF"/>
    <w:rsid w:val="000847D7"/>
    <w:rsid w:val="00084AEB"/>
    <w:rsid w:val="00084BF5"/>
    <w:rsid w:val="0008558A"/>
    <w:rsid w:val="000859AA"/>
    <w:rsid w:val="00085D7A"/>
    <w:rsid w:val="00085F62"/>
    <w:rsid w:val="00086947"/>
    <w:rsid w:val="00086D32"/>
    <w:rsid w:val="0008717D"/>
    <w:rsid w:val="0008730C"/>
    <w:rsid w:val="000875D6"/>
    <w:rsid w:val="00087AC9"/>
    <w:rsid w:val="00087E5D"/>
    <w:rsid w:val="00087F7B"/>
    <w:rsid w:val="000915D6"/>
    <w:rsid w:val="00092878"/>
    <w:rsid w:val="000947EE"/>
    <w:rsid w:val="0009555C"/>
    <w:rsid w:val="00095CC2"/>
    <w:rsid w:val="00095F0A"/>
    <w:rsid w:val="00096FD1"/>
    <w:rsid w:val="00097835"/>
    <w:rsid w:val="00097A68"/>
    <w:rsid w:val="00097C6E"/>
    <w:rsid w:val="000A092D"/>
    <w:rsid w:val="000A0F6D"/>
    <w:rsid w:val="000A14BB"/>
    <w:rsid w:val="000A1D48"/>
    <w:rsid w:val="000A2341"/>
    <w:rsid w:val="000A2359"/>
    <w:rsid w:val="000A25E0"/>
    <w:rsid w:val="000A2F88"/>
    <w:rsid w:val="000A38BE"/>
    <w:rsid w:val="000A4A80"/>
    <w:rsid w:val="000A54E3"/>
    <w:rsid w:val="000A5B62"/>
    <w:rsid w:val="000A5C83"/>
    <w:rsid w:val="000A5EF5"/>
    <w:rsid w:val="000A6888"/>
    <w:rsid w:val="000A6C4F"/>
    <w:rsid w:val="000A6DBF"/>
    <w:rsid w:val="000A7769"/>
    <w:rsid w:val="000A7B5D"/>
    <w:rsid w:val="000B090C"/>
    <w:rsid w:val="000B0EBA"/>
    <w:rsid w:val="000B18C4"/>
    <w:rsid w:val="000B190C"/>
    <w:rsid w:val="000B2957"/>
    <w:rsid w:val="000B3D97"/>
    <w:rsid w:val="000B3E94"/>
    <w:rsid w:val="000B4F74"/>
    <w:rsid w:val="000B5A80"/>
    <w:rsid w:val="000B63AC"/>
    <w:rsid w:val="000B6546"/>
    <w:rsid w:val="000B66A3"/>
    <w:rsid w:val="000B736B"/>
    <w:rsid w:val="000B73A0"/>
    <w:rsid w:val="000B7402"/>
    <w:rsid w:val="000B7C3D"/>
    <w:rsid w:val="000C106E"/>
    <w:rsid w:val="000C23D6"/>
    <w:rsid w:val="000C30A5"/>
    <w:rsid w:val="000C49D9"/>
    <w:rsid w:val="000C4EA7"/>
    <w:rsid w:val="000C5101"/>
    <w:rsid w:val="000C5769"/>
    <w:rsid w:val="000C5CDC"/>
    <w:rsid w:val="000C7BAA"/>
    <w:rsid w:val="000D05A1"/>
    <w:rsid w:val="000D15BA"/>
    <w:rsid w:val="000D194C"/>
    <w:rsid w:val="000D1A36"/>
    <w:rsid w:val="000D2409"/>
    <w:rsid w:val="000D317E"/>
    <w:rsid w:val="000D421D"/>
    <w:rsid w:val="000D47AD"/>
    <w:rsid w:val="000D490C"/>
    <w:rsid w:val="000D5849"/>
    <w:rsid w:val="000D5C44"/>
    <w:rsid w:val="000D6255"/>
    <w:rsid w:val="000D63F4"/>
    <w:rsid w:val="000D6464"/>
    <w:rsid w:val="000D64B7"/>
    <w:rsid w:val="000D6BFE"/>
    <w:rsid w:val="000D7026"/>
    <w:rsid w:val="000D73DF"/>
    <w:rsid w:val="000E006D"/>
    <w:rsid w:val="000E012D"/>
    <w:rsid w:val="000E0215"/>
    <w:rsid w:val="000E04A0"/>
    <w:rsid w:val="000E0625"/>
    <w:rsid w:val="000E182D"/>
    <w:rsid w:val="000E1D22"/>
    <w:rsid w:val="000E20E3"/>
    <w:rsid w:val="000E2D58"/>
    <w:rsid w:val="000E3300"/>
    <w:rsid w:val="000E39E4"/>
    <w:rsid w:val="000E404C"/>
    <w:rsid w:val="000E416C"/>
    <w:rsid w:val="000E441C"/>
    <w:rsid w:val="000E4AA2"/>
    <w:rsid w:val="000E5FE2"/>
    <w:rsid w:val="000E60E3"/>
    <w:rsid w:val="000E61F7"/>
    <w:rsid w:val="000E64B8"/>
    <w:rsid w:val="000E7D0A"/>
    <w:rsid w:val="000E7F6A"/>
    <w:rsid w:val="000F0781"/>
    <w:rsid w:val="000F0A67"/>
    <w:rsid w:val="000F0DE1"/>
    <w:rsid w:val="000F17DD"/>
    <w:rsid w:val="000F2752"/>
    <w:rsid w:val="000F2BCB"/>
    <w:rsid w:val="000F2E16"/>
    <w:rsid w:val="000F2ECA"/>
    <w:rsid w:val="000F3B1D"/>
    <w:rsid w:val="000F3E28"/>
    <w:rsid w:val="000F3F13"/>
    <w:rsid w:val="000F437A"/>
    <w:rsid w:val="000F591D"/>
    <w:rsid w:val="000F5BBA"/>
    <w:rsid w:val="000F6A2E"/>
    <w:rsid w:val="000F6D16"/>
    <w:rsid w:val="000F6D7F"/>
    <w:rsid w:val="000F6FA3"/>
    <w:rsid w:val="000F73D3"/>
    <w:rsid w:val="000F76E8"/>
    <w:rsid w:val="00101185"/>
    <w:rsid w:val="001023ED"/>
    <w:rsid w:val="00103173"/>
    <w:rsid w:val="00103B7A"/>
    <w:rsid w:val="00103F3C"/>
    <w:rsid w:val="001040EA"/>
    <w:rsid w:val="001042D2"/>
    <w:rsid w:val="00104784"/>
    <w:rsid w:val="00104883"/>
    <w:rsid w:val="00104C98"/>
    <w:rsid w:val="00105130"/>
    <w:rsid w:val="001055C6"/>
    <w:rsid w:val="00105DFD"/>
    <w:rsid w:val="001066C3"/>
    <w:rsid w:val="00106988"/>
    <w:rsid w:val="001069EA"/>
    <w:rsid w:val="00106E95"/>
    <w:rsid w:val="00107184"/>
    <w:rsid w:val="00110130"/>
    <w:rsid w:val="001102DD"/>
    <w:rsid w:val="001104BE"/>
    <w:rsid w:val="00110642"/>
    <w:rsid w:val="00110BA1"/>
    <w:rsid w:val="00110FF7"/>
    <w:rsid w:val="00111042"/>
    <w:rsid w:val="001117A9"/>
    <w:rsid w:val="00111E40"/>
    <w:rsid w:val="00111F42"/>
    <w:rsid w:val="001121E0"/>
    <w:rsid w:val="0011590D"/>
    <w:rsid w:val="00115A51"/>
    <w:rsid w:val="001160D4"/>
    <w:rsid w:val="001164FA"/>
    <w:rsid w:val="001177D8"/>
    <w:rsid w:val="00117F11"/>
    <w:rsid w:val="00120AAF"/>
    <w:rsid w:val="00121497"/>
    <w:rsid w:val="001215F8"/>
    <w:rsid w:val="00121724"/>
    <w:rsid w:val="00121AD3"/>
    <w:rsid w:val="00122909"/>
    <w:rsid w:val="00122C19"/>
    <w:rsid w:val="001231D6"/>
    <w:rsid w:val="00123948"/>
    <w:rsid w:val="00123AE0"/>
    <w:rsid w:val="001247C2"/>
    <w:rsid w:val="00124992"/>
    <w:rsid w:val="001250D6"/>
    <w:rsid w:val="0012568A"/>
    <w:rsid w:val="00125E56"/>
    <w:rsid w:val="00125E85"/>
    <w:rsid w:val="00126E0C"/>
    <w:rsid w:val="00126EA5"/>
    <w:rsid w:val="00127018"/>
    <w:rsid w:val="001276F0"/>
    <w:rsid w:val="00130358"/>
    <w:rsid w:val="001307BB"/>
    <w:rsid w:val="001307BD"/>
    <w:rsid w:val="00130B4E"/>
    <w:rsid w:val="001313ED"/>
    <w:rsid w:val="001317E9"/>
    <w:rsid w:val="00131E38"/>
    <w:rsid w:val="0013265C"/>
    <w:rsid w:val="00133121"/>
    <w:rsid w:val="00133929"/>
    <w:rsid w:val="00134001"/>
    <w:rsid w:val="0013475B"/>
    <w:rsid w:val="001357B0"/>
    <w:rsid w:val="00135DA7"/>
    <w:rsid w:val="001361C1"/>
    <w:rsid w:val="001366A8"/>
    <w:rsid w:val="00136E6C"/>
    <w:rsid w:val="00136ED0"/>
    <w:rsid w:val="001405D4"/>
    <w:rsid w:val="0014107E"/>
    <w:rsid w:val="0014112E"/>
    <w:rsid w:val="001415DF"/>
    <w:rsid w:val="00142F84"/>
    <w:rsid w:val="001431E7"/>
    <w:rsid w:val="00143491"/>
    <w:rsid w:val="001434EE"/>
    <w:rsid w:val="001442CF"/>
    <w:rsid w:val="00144320"/>
    <w:rsid w:val="0014460F"/>
    <w:rsid w:val="00146406"/>
    <w:rsid w:val="00146418"/>
    <w:rsid w:val="0014668D"/>
    <w:rsid w:val="001479C1"/>
    <w:rsid w:val="00147BB0"/>
    <w:rsid w:val="00150071"/>
    <w:rsid w:val="00150266"/>
    <w:rsid w:val="00151172"/>
    <w:rsid w:val="001512E5"/>
    <w:rsid w:val="001515FB"/>
    <w:rsid w:val="0015198E"/>
    <w:rsid w:val="00151B20"/>
    <w:rsid w:val="00152013"/>
    <w:rsid w:val="0015258F"/>
    <w:rsid w:val="001529E4"/>
    <w:rsid w:val="00152B68"/>
    <w:rsid w:val="0015370D"/>
    <w:rsid w:val="0015395D"/>
    <w:rsid w:val="001542E4"/>
    <w:rsid w:val="001547F0"/>
    <w:rsid w:val="00154DFD"/>
    <w:rsid w:val="00155156"/>
    <w:rsid w:val="00156437"/>
    <w:rsid w:val="0015720B"/>
    <w:rsid w:val="001603E4"/>
    <w:rsid w:val="001608FC"/>
    <w:rsid w:val="00160CDF"/>
    <w:rsid w:val="00161A6D"/>
    <w:rsid w:val="0016278E"/>
    <w:rsid w:val="001629B5"/>
    <w:rsid w:val="00162B29"/>
    <w:rsid w:val="00163DD4"/>
    <w:rsid w:val="00163E29"/>
    <w:rsid w:val="001640C9"/>
    <w:rsid w:val="00164213"/>
    <w:rsid w:val="001643E1"/>
    <w:rsid w:val="00164454"/>
    <w:rsid w:val="00164E5D"/>
    <w:rsid w:val="0016518F"/>
    <w:rsid w:val="00166489"/>
    <w:rsid w:val="00166F93"/>
    <w:rsid w:val="00167064"/>
    <w:rsid w:val="00167538"/>
    <w:rsid w:val="001675D7"/>
    <w:rsid w:val="00167BA0"/>
    <w:rsid w:val="001704E0"/>
    <w:rsid w:val="001710A3"/>
    <w:rsid w:val="00171D36"/>
    <w:rsid w:val="0017263A"/>
    <w:rsid w:val="00172C0C"/>
    <w:rsid w:val="00172D2F"/>
    <w:rsid w:val="00173207"/>
    <w:rsid w:val="0017349D"/>
    <w:rsid w:val="00173668"/>
    <w:rsid w:val="00175118"/>
    <w:rsid w:val="001759DA"/>
    <w:rsid w:val="00176200"/>
    <w:rsid w:val="001769FC"/>
    <w:rsid w:val="00176B7E"/>
    <w:rsid w:val="001771A8"/>
    <w:rsid w:val="00180287"/>
    <w:rsid w:val="001809F7"/>
    <w:rsid w:val="00181034"/>
    <w:rsid w:val="001813CE"/>
    <w:rsid w:val="00181454"/>
    <w:rsid w:val="00181BAE"/>
    <w:rsid w:val="00181C4C"/>
    <w:rsid w:val="00181F93"/>
    <w:rsid w:val="00182350"/>
    <w:rsid w:val="001826C1"/>
    <w:rsid w:val="001827A5"/>
    <w:rsid w:val="00183AC6"/>
    <w:rsid w:val="00185887"/>
    <w:rsid w:val="00185A40"/>
    <w:rsid w:val="00185CB2"/>
    <w:rsid w:val="001860E0"/>
    <w:rsid w:val="00186BA1"/>
    <w:rsid w:val="00190CBB"/>
    <w:rsid w:val="00190CC5"/>
    <w:rsid w:val="00190E21"/>
    <w:rsid w:val="00190EA5"/>
    <w:rsid w:val="00190EDE"/>
    <w:rsid w:val="00190EE6"/>
    <w:rsid w:val="001919AC"/>
    <w:rsid w:val="00191EDA"/>
    <w:rsid w:val="00192966"/>
    <w:rsid w:val="00193A2C"/>
    <w:rsid w:val="00193B32"/>
    <w:rsid w:val="00194267"/>
    <w:rsid w:val="00194321"/>
    <w:rsid w:val="0019466C"/>
    <w:rsid w:val="00194680"/>
    <w:rsid w:val="001946D8"/>
    <w:rsid w:val="00194797"/>
    <w:rsid w:val="001949CC"/>
    <w:rsid w:val="00194EFA"/>
    <w:rsid w:val="001950A1"/>
    <w:rsid w:val="0019521F"/>
    <w:rsid w:val="00196BFA"/>
    <w:rsid w:val="00196C30"/>
    <w:rsid w:val="00196E16"/>
    <w:rsid w:val="001972A3"/>
    <w:rsid w:val="001A013F"/>
    <w:rsid w:val="001A0328"/>
    <w:rsid w:val="001A0650"/>
    <w:rsid w:val="001A0DA5"/>
    <w:rsid w:val="001A14A1"/>
    <w:rsid w:val="001A1611"/>
    <w:rsid w:val="001A1A39"/>
    <w:rsid w:val="001A2329"/>
    <w:rsid w:val="001A265B"/>
    <w:rsid w:val="001A2849"/>
    <w:rsid w:val="001A3AE6"/>
    <w:rsid w:val="001A3BB4"/>
    <w:rsid w:val="001A3FFB"/>
    <w:rsid w:val="001A47E5"/>
    <w:rsid w:val="001A492F"/>
    <w:rsid w:val="001A4941"/>
    <w:rsid w:val="001A5B9D"/>
    <w:rsid w:val="001A6744"/>
    <w:rsid w:val="001A750E"/>
    <w:rsid w:val="001A7A82"/>
    <w:rsid w:val="001B16E2"/>
    <w:rsid w:val="001B17F4"/>
    <w:rsid w:val="001B1A88"/>
    <w:rsid w:val="001B21EB"/>
    <w:rsid w:val="001B23B2"/>
    <w:rsid w:val="001B2B5D"/>
    <w:rsid w:val="001B398C"/>
    <w:rsid w:val="001B527D"/>
    <w:rsid w:val="001B5AC9"/>
    <w:rsid w:val="001B6475"/>
    <w:rsid w:val="001B65E1"/>
    <w:rsid w:val="001B72AF"/>
    <w:rsid w:val="001B73A0"/>
    <w:rsid w:val="001B7B81"/>
    <w:rsid w:val="001B7F93"/>
    <w:rsid w:val="001B7FD9"/>
    <w:rsid w:val="001C1015"/>
    <w:rsid w:val="001C141C"/>
    <w:rsid w:val="001C15D0"/>
    <w:rsid w:val="001C1AF4"/>
    <w:rsid w:val="001C248D"/>
    <w:rsid w:val="001C2AC8"/>
    <w:rsid w:val="001C2BC9"/>
    <w:rsid w:val="001C2F90"/>
    <w:rsid w:val="001C476D"/>
    <w:rsid w:val="001C550D"/>
    <w:rsid w:val="001C556F"/>
    <w:rsid w:val="001C5785"/>
    <w:rsid w:val="001C58CA"/>
    <w:rsid w:val="001C65FC"/>
    <w:rsid w:val="001C6AC5"/>
    <w:rsid w:val="001C6DFE"/>
    <w:rsid w:val="001C7727"/>
    <w:rsid w:val="001C783D"/>
    <w:rsid w:val="001D06B7"/>
    <w:rsid w:val="001D14B1"/>
    <w:rsid w:val="001D1E43"/>
    <w:rsid w:val="001D272D"/>
    <w:rsid w:val="001D27EA"/>
    <w:rsid w:val="001D2C09"/>
    <w:rsid w:val="001D4203"/>
    <w:rsid w:val="001D5ECF"/>
    <w:rsid w:val="001D62CC"/>
    <w:rsid w:val="001D6658"/>
    <w:rsid w:val="001D6E10"/>
    <w:rsid w:val="001D6ED1"/>
    <w:rsid w:val="001D748A"/>
    <w:rsid w:val="001D77D7"/>
    <w:rsid w:val="001E051E"/>
    <w:rsid w:val="001E27D2"/>
    <w:rsid w:val="001E2A42"/>
    <w:rsid w:val="001E2E5C"/>
    <w:rsid w:val="001E4048"/>
    <w:rsid w:val="001E42CC"/>
    <w:rsid w:val="001E435B"/>
    <w:rsid w:val="001E4958"/>
    <w:rsid w:val="001E6177"/>
    <w:rsid w:val="001E6A96"/>
    <w:rsid w:val="001E6F66"/>
    <w:rsid w:val="001E7DBA"/>
    <w:rsid w:val="001F0511"/>
    <w:rsid w:val="001F1E6F"/>
    <w:rsid w:val="001F1EAD"/>
    <w:rsid w:val="001F21C0"/>
    <w:rsid w:val="001F221B"/>
    <w:rsid w:val="001F2282"/>
    <w:rsid w:val="001F2363"/>
    <w:rsid w:val="001F23B4"/>
    <w:rsid w:val="001F271B"/>
    <w:rsid w:val="001F2E43"/>
    <w:rsid w:val="001F2F58"/>
    <w:rsid w:val="001F2FAE"/>
    <w:rsid w:val="001F30B3"/>
    <w:rsid w:val="001F3387"/>
    <w:rsid w:val="001F3596"/>
    <w:rsid w:val="001F3811"/>
    <w:rsid w:val="001F3E5C"/>
    <w:rsid w:val="001F3F6D"/>
    <w:rsid w:val="001F4C93"/>
    <w:rsid w:val="001F5408"/>
    <w:rsid w:val="001F6819"/>
    <w:rsid w:val="001F73F6"/>
    <w:rsid w:val="002003FF"/>
    <w:rsid w:val="00201563"/>
    <w:rsid w:val="0020219A"/>
    <w:rsid w:val="00202A30"/>
    <w:rsid w:val="00202F34"/>
    <w:rsid w:val="00203A6D"/>
    <w:rsid w:val="002041AB"/>
    <w:rsid w:val="0020484E"/>
    <w:rsid w:val="00205493"/>
    <w:rsid w:val="00205FC8"/>
    <w:rsid w:val="00206111"/>
    <w:rsid w:val="002070E9"/>
    <w:rsid w:val="00207289"/>
    <w:rsid w:val="002072E1"/>
    <w:rsid w:val="00207340"/>
    <w:rsid w:val="00207BE0"/>
    <w:rsid w:val="00210D98"/>
    <w:rsid w:val="0021134B"/>
    <w:rsid w:val="00211419"/>
    <w:rsid w:val="0021220A"/>
    <w:rsid w:val="00212258"/>
    <w:rsid w:val="00213342"/>
    <w:rsid w:val="002135B9"/>
    <w:rsid w:val="002138E1"/>
    <w:rsid w:val="00213B62"/>
    <w:rsid w:val="00213EF9"/>
    <w:rsid w:val="0021482D"/>
    <w:rsid w:val="00215FF5"/>
    <w:rsid w:val="002161E5"/>
    <w:rsid w:val="00216476"/>
    <w:rsid w:val="0021759C"/>
    <w:rsid w:val="002204C0"/>
    <w:rsid w:val="002206E9"/>
    <w:rsid w:val="00221870"/>
    <w:rsid w:val="00221C59"/>
    <w:rsid w:val="00221D7D"/>
    <w:rsid w:val="00222311"/>
    <w:rsid w:val="00222341"/>
    <w:rsid w:val="00224081"/>
    <w:rsid w:val="00224E79"/>
    <w:rsid w:val="00225518"/>
    <w:rsid w:val="00225746"/>
    <w:rsid w:val="00225A32"/>
    <w:rsid w:val="00225C52"/>
    <w:rsid w:val="00225E57"/>
    <w:rsid w:val="00226C2D"/>
    <w:rsid w:val="00226FEF"/>
    <w:rsid w:val="00230680"/>
    <w:rsid w:val="00230BB1"/>
    <w:rsid w:val="00231104"/>
    <w:rsid w:val="002313C2"/>
    <w:rsid w:val="002315A4"/>
    <w:rsid w:val="002319BA"/>
    <w:rsid w:val="00231CC3"/>
    <w:rsid w:val="0023254B"/>
    <w:rsid w:val="002325D7"/>
    <w:rsid w:val="002338C5"/>
    <w:rsid w:val="00234BAC"/>
    <w:rsid w:val="0023514E"/>
    <w:rsid w:val="0023599A"/>
    <w:rsid w:val="002365D8"/>
    <w:rsid w:val="00236993"/>
    <w:rsid w:val="00236ABB"/>
    <w:rsid w:val="0023759C"/>
    <w:rsid w:val="002375D4"/>
    <w:rsid w:val="00237606"/>
    <w:rsid w:val="00237856"/>
    <w:rsid w:val="00240A9F"/>
    <w:rsid w:val="00240CC3"/>
    <w:rsid w:val="00240DA3"/>
    <w:rsid w:val="00241C65"/>
    <w:rsid w:val="00243494"/>
    <w:rsid w:val="00243BD9"/>
    <w:rsid w:val="002446C7"/>
    <w:rsid w:val="0024490C"/>
    <w:rsid w:val="00244DD7"/>
    <w:rsid w:val="0024556E"/>
    <w:rsid w:val="00245CC0"/>
    <w:rsid w:val="00246B67"/>
    <w:rsid w:val="0024711B"/>
    <w:rsid w:val="00247AB2"/>
    <w:rsid w:val="002504D8"/>
    <w:rsid w:val="00251ADE"/>
    <w:rsid w:val="00252727"/>
    <w:rsid w:val="0025286C"/>
    <w:rsid w:val="0025288D"/>
    <w:rsid w:val="00252C8B"/>
    <w:rsid w:val="0025327A"/>
    <w:rsid w:val="00253314"/>
    <w:rsid w:val="00253406"/>
    <w:rsid w:val="00253818"/>
    <w:rsid w:val="00253BED"/>
    <w:rsid w:val="0025445A"/>
    <w:rsid w:val="00256402"/>
    <w:rsid w:val="002601B3"/>
    <w:rsid w:val="00260EAA"/>
    <w:rsid w:val="00262F89"/>
    <w:rsid w:val="002631BB"/>
    <w:rsid w:val="002634D4"/>
    <w:rsid w:val="002637BA"/>
    <w:rsid w:val="002649F0"/>
    <w:rsid w:val="00264DE7"/>
    <w:rsid w:val="0026645B"/>
    <w:rsid w:val="0026661F"/>
    <w:rsid w:val="0026664A"/>
    <w:rsid w:val="00266C18"/>
    <w:rsid w:val="00266CAA"/>
    <w:rsid w:val="00266CED"/>
    <w:rsid w:val="00267225"/>
    <w:rsid w:val="00267261"/>
    <w:rsid w:val="00267301"/>
    <w:rsid w:val="00267433"/>
    <w:rsid w:val="00267F45"/>
    <w:rsid w:val="00271B59"/>
    <w:rsid w:val="00271F58"/>
    <w:rsid w:val="00272227"/>
    <w:rsid w:val="002723EF"/>
    <w:rsid w:val="00272554"/>
    <w:rsid w:val="002731A4"/>
    <w:rsid w:val="0027337A"/>
    <w:rsid w:val="0027433A"/>
    <w:rsid w:val="00274423"/>
    <w:rsid w:val="002746FD"/>
    <w:rsid w:val="002747BC"/>
    <w:rsid w:val="00274ABA"/>
    <w:rsid w:val="00275A29"/>
    <w:rsid w:val="00275C36"/>
    <w:rsid w:val="00275E44"/>
    <w:rsid w:val="0027600F"/>
    <w:rsid w:val="0027692F"/>
    <w:rsid w:val="00276F86"/>
    <w:rsid w:val="00277558"/>
    <w:rsid w:val="00277BB7"/>
    <w:rsid w:val="00280144"/>
    <w:rsid w:val="00280C9D"/>
    <w:rsid w:val="00281068"/>
    <w:rsid w:val="0028135D"/>
    <w:rsid w:val="00281B57"/>
    <w:rsid w:val="00281BFD"/>
    <w:rsid w:val="00283298"/>
    <w:rsid w:val="002838E7"/>
    <w:rsid w:val="00283CE5"/>
    <w:rsid w:val="00283E0C"/>
    <w:rsid w:val="0028460C"/>
    <w:rsid w:val="002849EC"/>
    <w:rsid w:val="00284B48"/>
    <w:rsid w:val="00284EC0"/>
    <w:rsid w:val="00285C54"/>
    <w:rsid w:val="002861F9"/>
    <w:rsid w:val="002866F3"/>
    <w:rsid w:val="0028698F"/>
    <w:rsid w:val="00286D30"/>
    <w:rsid w:val="00286D68"/>
    <w:rsid w:val="0028769E"/>
    <w:rsid w:val="00287FDF"/>
    <w:rsid w:val="0029052C"/>
    <w:rsid w:val="002911E6"/>
    <w:rsid w:val="00291486"/>
    <w:rsid w:val="00291A17"/>
    <w:rsid w:val="00292A8F"/>
    <w:rsid w:val="00293759"/>
    <w:rsid w:val="00293A10"/>
    <w:rsid w:val="00294752"/>
    <w:rsid w:val="00294DB1"/>
    <w:rsid w:val="002954DB"/>
    <w:rsid w:val="002955E0"/>
    <w:rsid w:val="00295E3A"/>
    <w:rsid w:val="00295EE9"/>
    <w:rsid w:val="00296021"/>
    <w:rsid w:val="0029640E"/>
    <w:rsid w:val="00296D87"/>
    <w:rsid w:val="002971E4"/>
    <w:rsid w:val="002A0C6C"/>
    <w:rsid w:val="002A100E"/>
    <w:rsid w:val="002A123A"/>
    <w:rsid w:val="002A1363"/>
    <w:rsid w:val="002A19CE"/>
    <w:rsid w:val="002A2451"/>
    <w:rsid w:val="002A299F"/>
    <w:rsid w:val="002A3458"/>
    <w:rsid w:val="002A36B8"/>
    <w:rsid w:val="002A3A61"/>
    <w:rsid w:val="002A3F0A"/>
    <w:rsid w:val="002A41E9"/>
    <w:rsid w:val="002A5A2F"/>
    <w:rsid w:val="002A6506"/>
    <w:rsid w:val="002A6B51"/>
    <w:rsid w:val="002A73B6"/>
    <w:rsid w:val="002A76A1"/>
    <w:rsid w:val="002A7E73"/>
    <w:rsid w:val="002B0B49"/>
    <w:rsid w:val="002B1226"/>
    <w:rsid w:val="002B1AE1"/>
    <w:rsid w:val="002B3772"/>
    <w:rsid w:val="002B3812"/>
    <w:rsid w:val="002B3D8B"/>
    <w:rsid w:val="002B4FDD"/>
    <w:rsid w:val="002B5860"/>
    <w:rsid w:val="002B638D"/>
    <w:rsid w:val="002B63BC"/>
    <w:rsid w:val="002B6908"/>
    <w:rsid w:val="002B7444"/>
    <w:rsid w:val="002B7482"/>
    <w:rsid w:val="002B7997"/>
    <w:rsid w:val="002B7CDD"/>
    <w:rsid w:val="002C098E"/>
    <w:rsid w:val="002C0FCE"/>
    <w:rsid w:val="002C134F"/>
    <w:rsid w:val="002C3433"/>
    <w:rsid w:val="002C38BE"/>
    <w:rsid w:val="002C3EA0"/>
    <w:rsid w:val="002C41C7"/>
    <w:rsid w:val="002C5173"/>
    <w:rsid w:val="002C588B"/>
    <w:rsid w:val="002C5A5A"/>
    <w:rsid w:val="002C5C59"/>
    <w:rsid w:val="002C787B"/>
    <w:rsid w:val="002D0342"/>
    <w:rsid w:val="002D0612"/>
    <w:rsid w:val="002D12D3"/>
    <w:rsid w:val="002D14A3"/>
    <w:rsid w:val="002D18E4"/>
    <w:rsid w:val="002D1FC1"/>
    <w:rsid w:val="002D2173"/>
    <w:rsid w:val="002D2EC5"/>
    <w:rsid w:val="002D3702"/>
    <w:rsid w:val="002D40D5"/>
    <w:rsid w:val="002D4652"/>
    <w:rsid w:val="002D573F"/>
    <w:rsid w:val="002D633E"/>
    <w:rsid w:val="002D6E63"/>
    <w:rsid w:val="002D6E87"/>
    <w:rsid w:val="002D720B"/>
    <w:rsid w:val="002D7AAC"/>
    <w:rsid w:val="002D7C48"/>
    <w:rsid w:val="002D7D79"/>
    <w:rsid w:val="002E119B"/>
    <w:rsid w:val="002E16C9"/>
    <w:rsid w:val="002E16EA"/>
    <w:rsid w:val="002E1869"/>
    <w:rsid w:val="002E1D32"/>
    <w:rsid w:val="002E1EB3"/>
    <w:rsid w:val="002E22D7"/>
    <w:rsid w:val="002E2F21"/>
    <w:rsid w:val="002E3175"/>
    <w:rsid w:val="002E3DD5"/>
    <w:rsid w:val="002E407D"/>
    <w:rsid w:val="002E4AEE"/>
    <w:rsid w:val="002E4C2E"/>
    <w:rsid w:val="002E6261"/>
    <w:rsid w:val="002E71E5"/>
    <w:rsid w:val="002E736E"/>
    <w:rsid w:val="002E7C7E"/>
    <w:rsid w:val="002E7FAF"/>
    <w:rsid w:val="002F0058"/>
    <w:rsid w:val="002F1A00"/>
    <w:rsid w:val="002F2D69"/>
    <w:rsid w:val="002F2E6E"/>
    <w:rsid w:val="002F3D6C"/>
    <w:rsid w:val="002F44A5"/>
    <w:rsid w:val="002F49EF"/>
    <w:rsid w:val="002F4B41"/>
    <w:rsid w:val="002F50B1"/>
    <w:rsid w:val="002F5F0F"/>
    <w:rsid w:val="002F6500"/>
    <w:rsid w:val="002F7F0A"/>
    <w:rsid w:val="003001AD"/>
    <w:rsid w:val="003001BF"/>
    <w:rsid w:val="00300212"/>
    <w:rsid w:val="00300831"/>
    <w:rsid w:val="0030118D"/>
    <w:rsid w:val="00301303"/>
    <w:rsid w:val="00301696"/>
    <w:rsid w:val="00301BDA"/>
    <w:rsid w:val="00302004"/>
    <w:rsid w:val="00302528"/>
    <w:rsid w:val="003029E2"/>
    <w:rsid w:val="00302C70"/>
    <w:rsid w:val="00303312"/>
    <w:rsid w:val="00303C18"/>
    <w:rsid w:val="003043C0"/>
    <w:rsid w:val="00304816"/>
    <w:rsid w:val="00305117"/>
    <w:rsid w:val="00305415"/>
    <w:rsid w:val="0030548D"/>
    <w:rsid w:val="0030563D"/>
    <w:rsid w:val="00306249"/>
    <w:rsid w:val="00306946"/>
    <w:rsid w:val="003077CE"/>
    <w:rsid w:val="0031040F"/>
    <w:rsid w:val="0031085D"/>
    <w:rsid w:val="0031114E"/>
    <w:rsid w:val="0031115B"/>
    <w:rsid w:val="00311284"/>
    <w:rsid w:val="003117DB"/>
    <w:rsid w:val="003119BE"/>
    <w:rsid w:val="00311A38"/>
    <w:rsid w:val="00311A91"/>
    <w:rsid w:val="0031203A"/>
    <w:rsid w:val="00312CBA"/>
    <w:rsid w:val="003138F3"/>
    <w:rsid w:val="00313C0F"/>
    <w:rsid w:val="00313E2F"/>
    <w:rsid w:val="00314685"/>
    <w:rsid w:val="003149A7"/>
    <w:rsid w:val="00314B09"/>
    <w:rsid w:val="00317324"/>
    <w:rsid w:val="003179B7"/>
    <w:rsid w:val="00317DFD"/>
    <w:rsid w:val="003205E3"/>
    <w:rsid w:val="00320ACC"/>
    <w:rsid w:val="00320DC7"/>
    <w:rsid w:val="00321329"/>
    <w:rsid w:val="003217BB"/>
    <w:rsid w:val="0032217D"/>
    <w:rsid w:val="00322D53"/>
    <w:rsid w:val="003234CA"/>
    <w:rsid w:val="003235A3"/>
    <w:rsid w:val="0032374C"/>
    <w:rsid w:val="0032394D"/>
    <w:rsid w:val="00323C4A"/>
    <w:rsid w:val="00323CD4"/>
    <w:rsid w:val="0032473F"/>
    <w:rsid w:val="00325500"/>
    <w:rsid w:val="00326918"/>
    <w:rsid w:val="00326C3A"/>
    <w:rsid w:val="00327099"/>
    <w:rsid w:val="00327D0D"/>
    <w:rsid w:val="00327DAA"/>
    <w:rsid w:val="0033047B"/>
    <w:rsid w:val="003319FA"/>
    <w:rsid w:val="0033277F"/>
    <w:rsid w:val="00332912"/>
    <w:rsid w:val="00333DA5"/>
    <w:rsid w:val="0033453D"/>
    <w:rsid w:val="003349A2"/>
    <w:rsid w:val="00335E0D"/>
    <w:rsid w:val="00336DC5"/>
    <w:rsid w:val="003375C1"/>
    <w:rsid w:val="00337704"/>
    <w:rsid w:val="00337C1E"/>
    <w:rsid w:val="0034102A"/>
    <w:rsid w:val="0034107D"/>
    <w:rsid w:val="0034136A"/>
    <w:rsid w:val="0034177D"/>
    <w:rsid w:val="003418BC"/>
    <w:rsid w:val="00342219"/>
    <w:rsid w:val="00342625"/>
    <w:rsid w:val="0034275B"/>
    <w:rsid w:val="00342E8B"/>
    <w:rsid w:val="00343439"/>
    <w:rsid w:val="0034352F"/>
    <w:rsid w:val="00343A9C"/>
    <w:rsid w:val="00343DBF"/>
    <w:rsid w:val="00343E25"/>
    <w:rsid w:val="00343E5D"/>
    <w:rsid w:val="00345828"/>
    <w:rsid w:val="003459ED"/>
    <w:rsid w:val="00345D7A"/>
    <w:rsid w:val="00346D3A"/>
    <w:rsid w:val="00347238"/>
    <w:rsid w:val="00350259"/>
    <w:rsid w:val="00350E65"/>
    <w:rsid w:val="00350F43"/>
    <w:rsid w:val="003517E2"/>
    <w:rsid w:val="00351F9B"/>
    <w:rsid w:val="00352589"/>
    <w:rsid w:val="00352677"/>
    <w:rsid w:val="00352D0B"/>
    <w:rsid w:val="00352DA6"/>
    <w:rsid w:val="00352EE8"/>
    <w:rsid w:val="0035336D"/>
    <w:rsid w:val="00353B7A"/>
    <w:rsid w:val="00353D20"/>
    <w:rsid w:val="003543D2"/>
    <w:rsid w:val="003551F5"/>
    <w:rsid w:val="00356169"/>
    <w:rsid w:val="00357314"/>
    <w:rsid w:val="00357E9A"/>
    <w:rsid w:val="00360B5C"/>
    <w:rsid w:val="00361AA5"/>
    <w:rsid w:val="00361BCE"/>
    <w:rsid w:val="00361D69"/>
    <w:rsid w:val="00362224"/>
    <w:rsid w:val="00362DAE"/>
    <w:rsid w:val="003632A0"/>
    <w:rsid w:val="00363DB6"/>
    <w:rsid w:val="00364825"/>
    <w:rsid w:val="003657EA"/>
    <w:rsid w:val="00365E80"/>
    <w:rsid w:val="00365FA8"/>
    <w:rsid w:val="0036627C"/>
    <w:rsid w:val="003668BB"/>
    <w:rsid w:val="003677C8"/>
    <w:rsid w:val="00370A4C"/>
    <w:rsid w:val="00370C05"/>
    <w:rsid w:val="00371063"/>
    <w:rsid w:val="003714F1"/>
    <w:rsid w:val="00373D91"/>
    <w:rsid w:val="0037449D"/>
    <w:rsid w:val="00374943"/>
    <w:rsid w:val="0037525B"/>
    <w:rsid w:val="003759F5"/>
    <w:rsid w:val="003760B0"/>
    <w:rsid w:val="0037617E"/>
    <w:rsid w:val="0037618D"/>
    <w:rsid w:val="003763B6"/>
    <w:rsid w:val="00377C62"/>
    <w:rsid w:val="00377D5D"/>
    <w:rsid w:val="0038095B"/>
    <w:rsid w:val="00381490"/>
    <w:rsid w:val="00381978"/>
    <w:rsid w:val="00381CB1"/>
    <w:rsid w:val="00381D4D"/>
    <w:rsid w:val="00382B7E"/>
    <w:rsid w:val="00382BF7"/>
    <w:rsid w:val="00382C38"/>
    <w:rsid w:val="00382F5B"/>
    <w:rsid w:val="00382FCE"/>
    <w:rsid w:val="00383138"/>
    <w:rsid w:val="003841D0"/>
    <w:rsid w:val="003846D2"/>
    <w:rsid w:val="003849A5"/>
    <w:rsid w:val="0038535F"/>
    <w:rsid w:val="00385ECD"/>
    <w:rsid w:val="00386E55"/>
    <w:rsid w:val="0038741E"/>
    <w:rsid w:val="00387A16"/>
    <w:rsid w:val="00387CFC"/>
    <w:rsid w:val="00387E4F"/>
    <w:rsid w:val="0039058A"/>
    <w:rsid w:val="00390D64"/>
    <w:rsid w:val="00391708"/>
    <w:rsid w:val="00391B12"/>
    <w:rsid w:val="00391F36"/>
    <w:rsid w:val="00392233"/>
    <w:rsid w:val="0039228A"/>
    <w:rsid w:val="003925B6"/>
    <w:rsid w:val="0039286F"/>
    <w:rsid w:val="00392880"/>
    <w:rsid w:val="0039293B"/>
    <w:rsid w:val="00392A9C"/>
    <w:rsid w:val="00392C20"/>
    <w:rsid w:val="0039420F"/>
    <w:rsid w:val="00395B7E"/>
    <w:rsid w:val="00395ED5"/>
    <w:rsid w:val="003960D4"/>
    <w:rsid w:val="003962B2"/>
    <w:rsid w:val="00396651"/>
    <w:rsid w:val="003A0010"/>
    <w:rsid w:val="003A04DB"/>
    <w:rsid w:val="003A08AD"/>
    <w:rsid w:val="003A09F9"/>
    <w:rsid w:val="003A1403"/>
    <w:rsid w:val="003A1D1C"/>
    <w:rsid w:val="003A1E37"/>
    <w:rsid w:val="003A253E"/>
    <w:rsid w:val="003A2925"/>
    <w:rsid w:val="003A2BD4"/>
    <w:rsid w:val="003A3076"/>
    <w:rsid w:val="003A3EDE"/>
    <w:rsid w:val="003A42C6"/>
    <w:rsid w:val="003A434B"/>
    <w:rsid w:val="003A45D0"/>
    <w:rsid w:val="003A4B9A"/>
    <w:rsid w:val="003A5334"/>
    <w:rsid w:val="003A6943"/>
    <w:rsid w:val="003A6E9E"/>
    <w:rsid w:val="003A6FC2"/>
    <w:rsid w:val="003A7110"/>
    <w:rsid w:val="003A7E56"/>
    <w:rsid w:val="003B08DE"/>
    <w:rsid w:val="003B1697"/>
    <w:rsid w:val="003B1F9A"/>
    <w:rsid w:val="003B2505"/>
    <w:rsid w:val="003B269F"/>
    <w:rsid w:val="003B3A1A"/>
    <w:rsid w:val="003B3A3B"/>
    <w:rsid w:val="003B3E6D"/>
    <w:rsid w:val="003B401E"/>
    <w:rsid w:val="003B4381"/>
    <w:rsid w:val="003B453F"/>
    <w:rsid w:val="003B4D45"/>
    <w:rsid w:val="003B6717"/>
    <w:rsid w:val="003B746E"/>
    <w:rsid w:val="003B756F"/>
    <w:rsid w:val="003C0488"/>
    <w:rsid w:val="003C0B55"/>
    <w:rsid w:val="003C163D"/>
    <w:rsid w:val="003C1F1F"/>
    <w:rsid w:val="003C2AAF"/>
    <w:rsid w:val="003C2EAE"/>
    <w:rsid w:val="003C402D"/>
    <w:rsid w:val="003C4658"/>
    <w:rsid w:val="003C47EA"/>
    <w:rsid w:val="003C5F23"/>
    <w:rsid w:val="003C606B"/>
    <w:rsid w:val="003C6B61"/>
    <w:rsid w:val="003C7296"/>
    <w:rsid w:val="003C73E1"/>
    <w:rsid w:val="003C79EF"/>
    <w:rsid w:val="003C7B8D"/>
    <w:rsid w:val="003D1604"/>
    <w:rsid w:val="003D1CAA"/>
    <w:rsid w:val="003D1F04"/>
    <w:rsid w:val="003D1FD7"/>
    <w:rsid w:val="003D231F"/>
    <w:rsid w:val="003D2778"/>
    <w:rsid w:val="003D43A6"/>
    <w:rsid w:val="003D43FB"/>
    <w:rsid w:val="003D47CC"/>
    <w:rsid w:val="003D5233"/>
    <w:rsid w:val="003D5465"/>
    <w:rsid w:val="003D5659"/>
    <w:rsid w:val="003D6908"/>
    <w:rsid w:val="003D6EB0"/>
    <w:rsid w:val="003D7C76"/>
    <w:rsid w:val="003E08CA"/>
    <w:rsid w:val="003E11E1"/>
    <w:rsid w:val="003E160A"/>
    <w:rsid w:val="003E188C"/>
    <w:rsid w:val="003E197D"/>
    <w:rsid w:val="003E1A7C"/>
    <w:rsid w:val="003E22FB"/>
    <w:rsid w:val="003E2FFA"/>
    <w:rsid w:val="003E411F"/>
    <w:rsid w:val="003E4301"/>
    <w:rsid w:val="003E4B13"/>
    <w:rsid w:val="003E59D8"/>
    <w:rsid w:val="003E6427"/>
    <w:rsid w:val="003E7C85"/>
    <w:rsid w:val="003E7CFE"/>
    <w:rsid w:val="003E7E0F"/>
    <w:rsid w:val="003E7EFC"/>
    <w:rsid w:val="003E7FCC"/>
    <w:rsid w:val="003F008D"/>
    <w:rsid w:val="003F07E7"/>
    <w:rsid w:val="003F0C55"/>
    <w:rsid w:val="003F0E01"/>
    <w:rsid w:val="003F0F02"/>
    <w:rsid w:val="003F1022"/>
    <w:rsid w:val="003F1590"/>
    <w:rsid w:val="003F1835"/>
    <w:rsid w:val="003F1BC8"/>
    <w:rsid w:val="003F228D"/>
    <w:rsid w:val="003F2506"/>
    <w:rsid w:val="003F285F"/>
    <w:rsid w:val="003F2A04"/>
    <w:rsid w:val="003F389C"/>
    <w:rsid w:val="003F3B03"/>
    <w:rsid w:val="003F4548"/>
    <w:rsid w:val="003F4560"/>
    <w:rsid w:val="003F459B"/>
    <w:rsid w:val="003F582E"/>
    <w:rsid w:val="003F5B24"/>
    <w:rsid w:val="003F5C0F"/>
    <w:rsid w:val="003F5C66"/>
    <w:rsid w:val="003F5D9D"/>
    <w:rsid w:val="003F6469"/>
    <w:rsid w:val="003F6E15"/>
    <w:rsid w:val="003F71C5"/>
    <w:rsid w:val="003F7438"/>
    <w:rsid w:val="003F79BF"/>
    <w:rsid w:val="003F7F23"/>
    <w:rsid w:val="003F7F98"/>
    <w:rsid w:val="0040055D"/>
    <w:rsid w:val="00400794"/>
    <w:rsid w:val="004021C5"/>
    <w:rsid w:val="00403129"/>
    <w:rsid w:val="00403A1C"/>
    <w:rsid w:val="00403AFF"/>
    <w:rsid w:val="00403CE5"/>
    <w:rsid w:val="00404715"/>
    <w:rsid w:val="00404C10"/>
    <w:rsid w:val="004051FB"/>
    <w:rsid w:val="00405CC0"/>
    <w:rsid w:val="00405E8A"/>
    <w:rsid w:val="0040609F"/>
    <w:rsid w:val="00410613"/>
    <w:rsid w:val="00410905"/>
    <w:rsid w:val="00411B37"/>
    <w:rsid w:val="00411D9F"/>
    <w:rsid w:val="004131AC"/>
    <w:rsid w:val="0041363D"/>
    <w:rsid w:val="00413E63"/>
    <w:rsid w:val="00414B46"/>
    <w:rsid w:val="00414CAB"/>
    <w:rsid w:val="00414EA3"/>
    <w:rsid w:val="004154B4"/>
    <w:rsid w:val="004159CD"/>
    <w:rsid w:val="00416290"/>
    <w:rsid w:val="004171B8"/>
    <w:rsid w:val="00417B6C"/>
    <w:rsid w:val="00420950"/>
    <w:rsid w:val="00421208"/>
    <w:rsid w:val="00421653"/>
    <w:rsid w:val="00421676"/>
    <w:rsid w:val="00421C45"/>
    <w:rsid w:val="00422263"/>
    <w:rsid w:val="00422309"/>
    <w:rsid w:val="00422880"/>
    <w:rsid w:val="00422955"/>
    <w:rsid w:val="00422C48"/>
    <w:rsid w:val="004231A9"/>
    <w:rsid w:val="004239DA"/>
    <w:rsid w:val="00423C7B"/>
    <w:rsid w:val="004240B8"/>
    <w:rsid w:val="004242E0"/>
    <w:rsid w:val="0042458A"/>
    <w:rsid w:val="004247A4"/>
    <w:rsid w:val="00425352"/>
    <w:rsid w:val="00425592"/>
    <w:rsid w:val="00425E2D"/>
    <w:rsid w:val="004263D8"/>
    <w:rsid w:val="00426D86"/>
    <w:rsid w:val="00426EE4"/>
    <w:rsid w:val="004302DF"/>
    <w:rsid w:val="00430302"/>
    <w:rsid w:val="00430965"/>
    <w:rsid w:val="00430BD2"/>
    <w:rsid w:val="00431007"/>
    <w:rsid w:val="00431726"/>
    <w:rsid w:val="004317DB"/>
    <w:rsid w:val="00431B70"/>
    <w:rsid w:val="00432040"/>
    <w:rsid w:val="00434087"/>
    <w:rsid w:val="004340B7"/>
    <w:rsid w:val="00434419"/>
    <w:rsid w:val="00434ABC"/>
    <w:rsid w:val="00434FE3"/>
    <w:rsid w:val="004350A2"/>
    <w:rsid w:val="00435669"/>
    <w:rsid w:val="00435B6D"/>
    <w:rsid w:val="00435C11"/>
    <w:rsid w:val="00435C7E"/>
    <w:rsid w:val="00435E09"/>
    <w:rsid w:val="00436485"/>
    <w:rsid w:val="004364E7"/>
    <w:rsid w:val="00436821"/>
    <w:rsid w:val="00437212"/>
    <w:rsid w:val="0043767B"/>
    <w:rsid w:val="00437A17"/>
    <w:rsid w:val="004420C3"/>
    <w:rsid w:val="00442AEF"/>
    <w:rsid w:val="004433F6"/>
    <w:rsid w:val="00443746"/>
    <w:rsid w:val="0044389A"/>
    <w:rsid w:val="00444556"/>
    <w:rsid w:val="00444917"/>
    <w:rsid w:val="00444D53"/>
    <w:rsid w:val="00444F07"/>
    <w:rsid w:val="0044558A"/>
    <w:rsid w:val="00445723"/>
    <w:rsid w:val="0044581A"/>
    <w:rsid w:val="00445EA6"/>
    <w:rsid w:val="00445F1B"/>
    <w:rsid w:val="0044648D"/>
    <w:rsid w:val="004473BF"/>
    <w:rsid w:val="00447810"/>
    <w:rsid w:val="00447DA4"/>
    <w:rsid w:val="00450C6A"/>
    <w:rsid w:val="00450FBF"/>
    <w:rsid w:val="00451814"/>
    <w:rsid w:val="00451E61"/>
    <w:rsid w:val="00451FA3"/>
    <w:rsid w:val="004520C7"/>
    <w:rsid w:val="004522C5"/>
    <w:rsid w:val="004525FD"/>
    <w:rsid w:val="004526C1"/>
    <w:rsid w:val="0045275F"/>
    <w:rsid w:val="00452D24"/>
    <w:rsid w:val="004538E1"/>
    <w:rsid w:val="004546C2"/>
    <w:rsid w:val="004549DF"/>
    <w:rsid w:val="0045500B"/>
    <w:rsid w:val="00456BF5"/>
    <w:rsid w:val="00456C44"/>
    <w:rsid w:val="00457274"/>
    <w:rsid w:val="004605C4"/>
    <w:rsid w:val="0046060E"/>
    <w:rsid w:val="00461803"/>
    <w:rsid w:val="00461B98"/>
    <w:rsid w:val="00461F60"/>
    <w:rsid w:val="00462284"/>
    <w:rsid w:val="00462533"/>
    <w:rsid w:val="0046270F"/>
    <w:rsid w:val="00462E0F"/>
    <w:rsid w:val="004632A1"/>
    <w:rsid w:val="00463799"/>
    <w:rsid w:val="00463BD5"/>
    <w:rsid w:val="00465338"/>
    <w:rsid w:val="0046574C"/>
    <w:rsid w:val="0046625B"/>
    <w:rsid w:val="004666FE"/>
    <w:rsid w:val="00467964"/>
    <w:rsid w:val="004703A1"/>
    <w:rsid w:val="0047058C"/>
    <w:rsid w:val="00470E21"/>
    <w:rsid w:val="00471774"/>
    <w:rsid w:val="00471E3A"/>
    <w:rsid w:val="0047227B"/>
    <w:rsid w:val="00472D93"/>
    <w:rsid w:val="00473574"/>
    <w:rsid w:val="00473A33"/>
    <w:rsid w:val="004741ED"/>
    <w:rsid w:val="004755DD"/>
    <w:rsid w:val="004759C3"/>
    <w:rsid w:val="00475A03"/>
    <w:rsid w:val="00475ABE"/>
    <w:rsid w:val="00475DE5"/>
    <w:rsid w:val="00476E84"/>
    <w:rsid w:val="00477CF1"/>
    <w:rsid w:val="00477FBC"/>
    <w:rsid w:val="004808F7"/>
    <w:rsid w:val="00480CB6"/>
    <w:rsid w:val="00480F6D"/>
    <w:rsid w:val="0048111B"/>
    <w:rsid w:val="004819D7"/>
    <w:rsid w:val="00481A07"/>
    <w:rsid w:val="00481EBC"/>
    <w:rsid w:val="00482358"/>
    <w:rsid w:val="00482762"/>
    <w:rsid w:val="00482D32"/>
    <w:rsid w:val="004836D2"/>
    <w:rsid w:val="00483DFA"/>
    <w:rsid w:val="00483EAC"/>
    <w:rsid w:val="00485642"/>
    <w:rsid w:val="004858F0"/>
    <w:rsid w:val="0048618A"/>
    <w:rsid w:val="00486C1D"/>
    <w:rsid w:val="00487D79"/>
    <w:rsid w:val="004909F7"/>
    <w:rsid w:val="00490F1A"/>
    <w:rsid w:val="00490F68"/>
    <w:rsid w:val="00491042"/>
    <w:rsid w:val="004915E8"/>
    <w:rsid w:val="00491E92"/>
    <w:rsid w:val="004920E8"/>
    <w:rsid w:val="004928AF"/>
    <w:rsid w:val="00493AA9"/>
    <w:rsid w:val="004940FD"/>
    <w:rsid w:val="00494569"/>
    <w:rsid w:val="00494665"/>
    <w:rsid w:val="0049514B"/>
    <w:rsid w:val="0049662E"/>
    <w:rsid w:val="00496706"/>
    <w:rsid w:val="004979BF"/>
    <w:rsid w:val="00497DA8"/>
    <w:rsid w:val="004A0A6B"/>
    <w:rsid w:val="004A23D1"/>
    <w:rsid w:val="004A2B3D"/>
    <w:rsid w:val="004A2EA7"/>
    <w:rsid w:val="004A463A"/>
    <w:rsid w:val="004A4E40"/>
    <w:rsid w:val="004A4F29"/>
    <w:rsid w:val="004A5174"/>
    <w:rsid w:val="004A5672"/>
    <w:rsid w:val="004A6866"/>
    <w:rsid w:val="004A6944"/>
    <w:rsid w:val="004A7EBD"/>
    <w:rsid w:val="004B06C5"/>
    <w:rsid w:val="004B12A3"/>
    <w:rsid w:val="004B16A4"/>
    <w:rsid w:val="004B2C42"/>
    <w:rsid w:val="004B366E"/>
    <w:rsid w:val="004B4097"/>
    <w:rsid w:val="004B44BE"/>
    <w:rsid w:val="004B4D99"/>
    <w:rsid w:val="004B53A6"/>
    <w:rsid w:val="004B55F5"/>
    <w:rsid w:val="004B5771"/>
    <w:rsid w:val="004B6425"/>
    <w:rsid w:val="004B67E5"/>
    <w:rsid w:val="004B76AE"/>
    <w:rsid w:val="004B7996"/>
    <w:rsid w:val="004B7A96"/>
    <w:rsid w:val="004B7F46"/>
    <w:rsid w:val="004C0D3F"/>
    <w:rsid w:val="004C1352"/>
    <w:rsid w:val="004C23AC"/>
    <w:rsid w:val="004C2EB9"/>
    <w:rsid w:val="004C3A1E"/>
    <w:rsid w:val="004C53CB"/>
    <w:rsid w:val="004C696C"/>
    <w:rsid w:val="004C69C6"/>
    <w:rsid w:val="004C6F40"/>
    <w:rsid w:val="004C7243"/>
    <w:rsid w:val="004D0630"/>
    <w:rsid w:val="004D0DE5"/>
    <w:rsid w:val="004D0E9C"/>
    <w:rsid w:val="004D1192"/>
    <w:rsid w:val="004D1B2B"/>
    <w:rsid w:val="004D21C3"/>
    <w:rsid w:val="004D259C"/>
    <w:rsid w:val="004D2C7D"/>
    <w:rsid w:val="004D2E98"/>
    <w:rsid w:val="004D33D2"/>
    <w:rsid w:val="004D4398"/>
    <w:rsid w:val="004D4839"/>
    <w:rsid w:val="004D4C3C"/>
    <w:rsid w:val="004D4CF1"/>
    <w:rsid w:val="004D5565"/>
    <w:rsid w:val="004D57A0"/>
    <w:rsid w:val="004D58BE"/>
    <w:rsid w:val="004D66CE"/>
    <w:rsid w:val="004D6819"/>
    <w:rsid w:val="004D699B"/>
    <w:rsid w:val="004D73BB"/>
    <w:rsid w:val="004D74F2"/>
    <w:rsid w:val="004D786B"/>
    <w:rsid w:val="004D7E5D"/>
    <w:rsid w:val="004E05B7"/>
    <w:rsid w:val="004E0A31"/>
    <w:rsid w:val="004E0BC7"/>
    <w:rsid w:val="004E0C65"/>
    <w:rsid w:val="004E0E19"/>
    <w:rsid w:val="004E18BE"/>
    <w:rsid w:val="004E19C7"/>
    <w:rsid w:val="004E1BE5"/>
    <w:rsid w:val="004E2753"/>
    <w:rsid w:val="004E2DFA"/>
    <w:rsid w:val="004E311C"/>
    <w:rsid w:val="004E315D"/>
    <w:rsid w:val="004E3494"/>
    <w:rsid w:val="004E379E"/>
    <w:rsid w:val="004E3C1C"/>
    <w:rsid w:val="004E42EC"/>
    <w:rsid w:val="004E458A"/>
    <w:rsid w:val="004E5A70"/>
    <w:rsid w:val="004F0821"/>
    <w:rsid w:val="004F213F"/>
    <w:rsid w:val="004F286E"/>
    <w:rsid w:val="004F2CD9"/>
    <w:rsid w:val="004F31AA"/>
    <w:rsid w:val="004F35B2"/>
    <w:rsid w:val="004F396B"/>
    <w:rsid w:val="004F4ADE"/>
    <w:rsid w:val="004F4AE5"/>
    <w:rsid w:val="004F5AF9"/>
    <w:rsid w:val="004F5DF8"/>
    <w:rsid w:val="004F5E50"/>
    <w:rsid w:val="004F6031"/>
    <w:rsid w:val="004F7F3C"/>
    <w:rsid w:val="00500173"/>
    <w:rsid w:val="00500386"/>
    <w:rsid w:val="00500B94"/>
    <w:rsid w:val="00500BC8"/>
    <w:rsid w:val="00500C53"/>
    <w:rsid w:val="00501816"/>
    <w:rsid w:val="00501AE5"/>
    <w:rsid w:val="00501BCB"/>
    <w:rsid w:val="00502118"/>
    <w:rsid w:val="005025C9"/>
    <w:rsid w:val="005028B8"/>
    <w:rsid w:val="00502A7F"/>
    <w:rsid w:val="00502F3C"/>
    <w:rsid w:val="00503E64"/>
    <w:rsid w:val="0050467D"/>
    <w:rsid w:val="005051DE"/>
    <w:rsid w:val="00505885"/>
    <w:rsid w:val="00505CB3"/>
    <w:rsid w:val="00505FE8"/>
    <w:rsid w:val="00506217"/>
    <w:rsid w:val="0050638F"/>
    <w:rsid w:val="0050650A"/>
    <w:rsid w:val="0050668C"/>
    <w:rsid w:val="00506712"/>
    <w:rsid w:val="00506FAE"/>
    <w:rsid w:val="00507103"/>
    <w:rsid w:val="00507344"/>
    <w:rsid w:val="005073C8"/>
    <w:rsid w:val="00507A49"/>
    <w:rsid w:val="0051020F"/>
    <w:rsid w:val="00510ACD"/>
    <w:rsid w:val="00512139"/>
    <w:rsid w:val="00512302"/>
    <w:rsid w:val="00512688"/>
    <w:rsid w:val="0051268F"/>
    <w:rsid w:val="0051335F"/>
    <w:rsid w:val="00514091"/>
    <w:rsid w:val="00514486"/>
    <w:rsid w:val="00514616"/>
    <w:rsid w:val="0051485A"/>
    <w:rsid w:val="00514B5E"/>
    <w:rsid w:val="00514FE7"/>
    <w:rsid w:val="005153E7"/>
    <w:rsid w:val="00515D30"/>
    <w:rsid w:val="00515ED5"/>
    <w:rsid w:val="00516067"/>
    <w:rsid w:val="00516093"/>
    <w:rsid w:val="005166C7"/>
    <w:rsid w:val="00517D16"/>
    <w:rsid w:val="005206BF"/>
    <w:rsid w:val="00520899"/>
    <w:rsid w:val="00521273"/>
    <w:rsid w:val="005212C4"/>
    <w:rsid w:val="0052166B"/>
    <w:rsid w:val="0052182B"/>
    <w:rsid w:val="00521969"/>
    <w:rsid w:val="00521F8F"/>
    <w:rsid w:val="005220E0"/>
    <w:rsid w:val="005231C4"/>
    <w:rsid w:val="0052363B"/>
    <w:rsid w:val="005238E8"/>
    <w:rsid w:val="0052397A"/>
    <w:rsid w:val="00523B93"/>
    <w:rsid w:val="00524E32"/>
    <w:rsid w:val="00524E76"/>
    <w:rsid w:val="005253D3"/>
    <w:rsid w:val="00525C99"/>
    <w:rsid w:val="005264AE"/>
    <w:rsid w:val="005265DD"/>
    <w:rsid w:val="005266C3"/>
    <w:rsid w:val="00526B2A"/>
    <w:rsid w:val="00526F2E"/>
    <w:rsid w:val="0052739A"/>
    <w:rsid w:val="0052793B"/>
    <w:rsid w:val="00530259"/>
    <w:rsid w:val="005302B3"/>
    <w:rsid w:val="0053079A"/>
    <w:rsid w:val="00530EE1"/>
    <w:rsid w:val="00530F54"/>
    <w:rsid w:val="00531552"/>
    <w:rsid w:val="00531788"/>
    <w:rsid w:val="0053354C"/>
    <w:rsid w:val="005336A6"/>
    <w:rsid w:val="00533ECE"/>
    <w:rsid w:val="00534722"/>
    <w:rsid w:val="00534CDA"/>
    <w:rsid w:val="00534E59"/>
    <w:rsid w:val="0053534F"/>
    <w:rsid w:val="00536060"/>
    <w:rsid w:val="0053631D"/>
    <w:rsid w:val="00537C79"/>
    <w:rsid w:val="00537FCA"/>
    <w:rsid w:val="0054016E"/>
    <w:rsid w:val="00540691"/>
    <w:rsid w:val="00540EC6"/>
    <w:rsid w:val="005410C7"/>
    <w:rsid w:val="00541D01"/>
    <w:rsid w:val="00541DAA"/>
    <w:rsid w:val="00542BE2"/>
    <w:rsid w:val="00543A07"/>
    <w:rsid w:val="00543A59"/>
    <w:rsid w:val="00544192"/>
    <w:rsid w:val="0054444B"/>
    <w:rsid w:val="00544677"/>
    <w:rsid w:val="0054467C"/>
    <w:rsid w:val="00546CAE"/>
    <w:rsid w:val="00547095"/>
    <w:rsid w:val="005477D5"/>
    <w:rsid w:val="00547E12"/>
    <w:rsid w:val="005505B5"/>
    <w:rsid w:val="00550A15"/>
    <w:rsid w:val="005516D7"/>
    <w:rsid w:val="005531EA"/>
    <w:rsid w:val="00553C7F"/>
    <w:rsid w:val="00553DFB"/>
    <w:rsid w:val="0055401B"/>
    <w:rsid w:val="005546B1"/>
    <w:rsid w:val="00554DEC"/>
    <w:rsid w:val="005552A8"/>
    <w:rsid w:val="00555F8C"/>
    <w:rsid w:val="00556A07"/>
    <w:rsid w:val="00556CD1"/>
    <w:rsid w:val="00556E7B"/>
    <w:rsid w:val="0055716F"/>
    <w:rsid w:val="00557579"/>
    <w:rsid w:val="005577F8"/>
    <w:rsid w:val="00560EDA"/>
    <w:rsid w:val="0056141A"/>
    <w:rsid w:val="005614DC"/>
    <w:rsid w:val="0056168D"/>
    <w:rsid w:val="0056183C"/>
    <w:rsid w:val="00562CFA"/>
    <w:rsid w:val="00562D3D"/>
    <w:rsid w:val="00562D41"/>
    <w:rsid w:val="005641C2"/>
    <w:rsid w:val="005646E3"/>
    <w:rsid w:val="00565A4C"/>
    <w:rsid w:val="0056685A"/>
    <w:rsid w:val="005670F7"/>
    <w:rsid w:val="00567162"/>
    <w:rsid w:val="0056719C"/>
    <w:rsid w:val="005677F7"/>
    <w:rsid w:val="00567FF0"/>
    <w:rsid w:val="00570C9D"/>
    <w:rsid w:val="00570D25"/>
    <w:rsid w:val="00570FA7"/>
    <w:rsid w:val="0057114D"/>
    <w:rsid w:val="00571F62"/>
    <w:rsid w:val="00571F71"/>
    <w:rsid w:val="00572375"/>
    <w:rsid w:val="0057241F"/>
    <w:rsid w:val="00572B0D"/>
    <w:rsid w:val="00572FBA"/>
    <w:rsid w:val="00574409"/>
    <w:rsid w:val="00574475"/>
    <w:rsid w:val="00574C09"/>
    <w:rsid w:val="00574D0F"/>
    <w:rsid w:val="00574E3D"/>
    <w:rsid w:val="005753A1"/>
    <w:rsid w:val="00575568"/>
    <w:rsid w:val="005755F8"/>
    <w:rsid w:val="00575CC6"/>
    <w:rsid w:val="0057639B"/>
    <w:rsid w:val="0057685E"/>
    <w:rsid w:val="00576EC8"/>
    <w:rsid w:val="00576EE1"/>
    <w:rsid w:val="00576EF6"/>
    <w:rsid w:val="00577621"/>
    <w:rsid w:val="00577ED8"/>
    <w:rsid w:val="005808E2"/>
    <w:rsid w:val="00580F8C"/>
    <w:rsid w:val="0058119E"/>
    <w:rsid w:val="005813B3"/>
    <w:rsid w:val="005814DF"/>
    <w:rsid w:val="005814F5"/>
    <w:rsid w:val="00582B35"/>
    <w:rsid w:val="00583084"/>
    <w:rsid w:val="00583699"/>
    <w:rsid w:val="00583B41"/>
    <w:rsid w:val="00583D88"/>
    <w:rsid w:val="00583FF9"/>
    <w:rsid w:val="00584371"/>
    <w:rsid w:val="00584E3E"/>
    <w:rsid w:val="00585C38"/>
    <w:rsid w:val="00585CD8"/>
    <w:rsid w:val="0058635B"/>
    <w:rsid w:val="00586B14"/>
    <w:rsid w:val="005877B2"/>
    <w:rsid w:val="00587850"/>
    <w:rsid w:val="00590533"/>
    <w:rsid w:val="00591523"/>
    <w:rsid w:val="00591BD2"/>
    <w:rsid w:val="00592332"/>
    <w:rsid w:val="00592C6A"/>
    <w:rsid w:val="005931B1"/>
    <w:rsid w:val="005938B2"/>
    <w:rsid w:val="005938EA"/>
    <w:rsid w:val="00593915"/>
    <w:rsid w:val="005943CA"/>
    <w:rsid w:val="0059590F"/>
    <w:rsid w:val="005966E9"/>
    <w:rsid w:val="00596995"/>
    <w:rsid w:val="00597A04"/>
    <w:rsid w:val="005A0285"/>
    <w:rsid w:val="005A0457"/>
    <w:rsid w:val="005A0803"/>
    <w:rsid w:val="005A2463"/>
    <w:rsid w:val="005A264F"/>
    <w:rsid w:val="005A29D9"/>
    <w:rsid w:val="005A2D1A"/>
    <w:rsid w:val="005A2F1A"/>
    <w:rsid w:val="005A3958"/>
    <w:rsid w:val="005A3D42"/>
    <w:rsid w:val="005A403E"/>
    <w:rsid w:val="005A4413"/>
    <w:rsid w:val="005A5738"/>
    <w:rsid w:val="005A5DFF"/>
    <w:rsid w:val="005A63E0"/>
    <w:rsid w:val="005A6CC7"/>
    <w:rsid w:val="005A6EFE"/>
    <w:rsid w:val="005A6F8A"/>
    <w:rsid w:val="005A79BE"/>
    <w:rsid w:val="005A7CF9"/>
    <w:rsid w:val="005A7D95"/>
    <w:rsid w:val="005B0B96"/>
    <w:rsid w:val="005B1203"/>
    <w:rsid w:val="005B17E7"/>
    <w:rsid w:val="005B2A72"/>
    <w:rsid w:val="005B3DA0"/>
    <w:rsid w:val="005B44F4"/>
    <w:rsid w:val="005B4D8C"/>
    <w:rsid w:val="005B5719"/>
    <w:rsid w:val="005B5784"/>
    <w:rsid w:val="005B62CC"/>
    <w:rsid w:val="005B683C"/>
    <w:rsid w:val="005B6AA9"/>
    <w:rsid w:val="005B7D4A"/>
    <w:rsid w:val="005C0453"/>
    <w:rsid w:val="005C0B8B"/>
    <w:rsid w:val="005C1099"/>
    <w:rsid w:val="005C128C"/>
    <w:rsid w:val="005C1702"/>
    <w:rsid w:val="005C1AD0"/>
    <w:rsid w:val="005C1B9E"/>
    <w:rsid w:val="005C24C0"/>
    <w:rsid w:val="005C27D3"/>
    <w:rsid w:val="005C2896"/>
    <w:rsid w:val="005C348B"/>
    <w:rsid w:val="005C42B6"/>
    <w:rsid w:val="005C4F0B"/>
    <w:rsid w:val="005C5151"/>
    <w:rsid w:val="005C5174"/>
    <w:rsid w:val="005C573E"/>
    <w:rsid w:val="005C58C9"/>
    <w:rsid w:val="005C6B86"/>
    <w:rsid w:val="005C6C3C"/>
    <w:rsid w:val="005C6CF3"/>
    <w:rsid w:val="005C6F41"/>
    <w:rsid w:val="005C7018"/>
    <w:rsid w:val="005C7279"/>
    <w:rsid w:val="005C7337"/>
    <w:rsid w:val="005C7B0D"/>
    <w:rsid w:val="005C7F61"/>
    <w:rsid w:val="005D016F"/>
    <w:rsid w:val="005D01F6"/>
    <w:rsid w:val="005D0573"/>
    <w:rsid w:val="005D0E9B"/>
    <w:rsid w:val="005D0EB5"/>
    <w:rsid w:val="005D12B4"/>
    <w:rsid w:val="005D1652"/>
    <w:rsid w:val="005D17B3"/>
    <w:rsid w:val="005D1A5F"/>
    <w:rsid w:val="005D2201"/>
    <w:rsid w:val="005D24B7"/>
    <w:rsid w:val="005D2A36"/>
    <w:rsid w:val="005D2C7E"/>
    <w:rsid w:val="005D3A64"/>
    <w:rsid w:val="005D3B3C"/>
    <w:rsid w:val="005D4261"/>
    <w:rsid w:val="005D551A"/>
    <w:rsid w:val="005D627F"/>
    <w:rsid w:val="005D66BA"/>
    <w:rsid w:val="005D69D0"/>
    <w:rsid w:val="005D7C78"/>
    <w:rsid w:val="005E010E"/>
    <w:rsid w:val="005E0DED"/>
    <w:rsid w:val="005E2D7E"/>
    <w:rsid w:val="005E2FC8"/>
    <w:rsid w:val="005E319B"/>
    <w:rsid w:val="005E3EAB"/>
    <w:rsid w:val="005E600E"/>
    <w:rsid w:val="005E6294"/>
    <w:rsid w:val="005E6DA9"/>
    <w:rsid w:val="005E763D"/>
    <w:rsid w:val="005E7B90"/>
    <w:rsid w:val="005E7C3A"/>
    <w:rsid w:val="005F2D58"/>
    <w:rsid w:val="005F3466"/>
    <w:rsid w:val="005F35BE"/>
    <w:rsid w:val="005F3823"/>
    <w:rsid w:val="005F3EA0"/>
    <w:rsid w:val="005F3F27"/>
    <w:rsid w:val="005F439E"/>
    <w:rsid w:val="005F4C16"/>
    <w:rsid w:val="005F4E31"/>
    <w:rsid w:val="005F544A"/>
    <w:rsid w:val="005F66E7"/>
    <w:rsid w:val="005F7865"/>
    <w:rsid w:val="006001FC"/>
    <w:rsid w:val="00600348"/>
    <w:rsid w:val="006006E3"/>
    <w:rsid w:val="00600863"/>
    <w:rsid w:val="00600D13"/>
    <w:rsid w:val="00602EC3"/>
    <w:rsid w:val="00603E0C"/>
    <w:rsid w:val="006049C5"/>
    <w:rsid w:val="0060507D"/>
    <w:rsid w:val="00605373"/>
    <w:rsid w:val="00605B94"/>
    <w:rsid w:val="00605BEA"/>
    <w:rsid w:val="0060616C"/>
    <w:rsid w:val="00606245"/>
    <w:rsid w:val="00606475"/>
    <w:rsid w:val="00606A49"/>
    <w:rsid w:val="00606B69"/>
    <w:rsid w:val="00607A71"/>
    <w:rsid w:val="00610A1B"/>
    <w:rsid w:val="00611D9F"/>
    <w:rsid w:val="00612964"/>
    <w:rsid w:val="00613984"/>
    <w:rsid w:val="00613AE0"/>
    <w:rsid w:val="00614C5F"/>
    <w:rsid w:val="00614FF0"/>
    <w:rsid w:val="00615E6C"/>
    <w:rsid w:val="00617240"/>
    <w:rsid w:val="0061743F"/>
    <w:rsid w:val="00617603"/>
    <w:rsid w:val="00620815"/>
    <w:rsid w:val="006209A6"/>
    <w:rsid w:val="00620CD8"/>
    <w:rsid w:val="00622C6E"/>
    <w:rsid w:val="00623D75"/>
    <w:rsid w:val="0062480E"/>
    <w:rsid w:val="00624ECD"/>
    <w:rsid w:val="00625D27"/>
    <w:rsid w:val="00625E2B"/>
    <w:rsid w:val="0062609E"/>
    <w:rsid w:val="00627318"/>
    <w:rsid w:val="00627791"/>
    <w:rsid w:val="006279E9"/>
    <w:rsid w:val="00627A6E"/>
    <w:rsid w:val="00627EB9"/>
    <w:rsid w:val="00630ED5"/>
    <w:rsid w:val="006314C0"/>
    <w:rsid w:val="00631CCD"/>
    <w:rsid w:val="00632646"/>
    <w:rsid w:val="00632F40"/>
    <w:rsid w:val="00633654"/>
    <w:rsid w:val="00633D00"/>
    <w:rsid w:val="00634100"/>
    <w:rsid w:val="0063444D"/>
    <w:rsid w:val="006345D2"/>
    <w:rsid w:val="00634800"/>
    <w:rsid w:val="0063495F"/>
    <w:rsid w:val="00634AAE"/>
    <w:rsid w:val="0063551A"/>
    <w:rsid w:val="006356F2"/>
    <w:rsid w:val="006361D3"/>
    <w:rsid w:val="006364AE"/>
    <w:rsid w:val="006366C0"/>
    <w:rsid w:val="00636E02"/>
    <w:rsid w:val="00637422"/>
    <w:rsid w:val="00637608"/>
    <w:rsid w:val="0063771B"/>
    <w:rsid w:val="00637A4D"/>
    <w:rsid w:val="00640F27"/>
    <w:rsid w:val="00640F77"/>
    <w:rsid w:val="0064141D"/>
    <w:rsid w:val="006417F2"/>
    <w:rsid w:val="006434FF"/>
    <w:rsid w:val="006439AE"/>
    <w:rsid w:val="006442A2"/>
    <w:rsid w:val="00644691"/>
    <w:rsid w:val="006447F5"/>
    <w:rsid w:val="00644F75"/>
    <w:rsid w:val="00646243"/>
    <w:rsid w:val="006462C2"/>
    <w:rsid w:val="00646374"/>
    <w:rsid w:val="00646B48"/>
    <w:rsid w:val="00647391"/>
    <w:rsid w:val="006474C0"/>
    <w:rsid w:val="00647A11"/>
    <w:rsid w:val="00647AA3"/>
    <w:rsid w:val="00650106"/>
    <w:rsid w:val="006507F8"/>
    <w:rsid w:val="006508F9"/>
    <w:rsid w:val="00651005"/>
    <w:rsid w:val="00651AC4"/>
    <w:rsid w:val="00651F98"/>
    <w:rsid w:val="00652953"/>
    <w:rsid w:val="00652F21"/>
    <w:rsid w:val="00653257"/>
    <w:rsid w:val="0065333F"/>
    <w:rsid w:val="00653BDF"/>
    <w:rsid w:val="00653EF2"/>
    <w:rsid w:val="00654F28"/>
    <w:rsid w:val="0065522B"/>
    <w:rsid w:val="00655431"/>
    <w:rsid w:val="00655478"/>
    <w:rsid w:val="00655524"/>
    <w:rsid w:val="00655E93"/>
    <w:rsid w:val="00655EF9"/>
    <w:rsid w:val="00656658"/>
    <w:rsid w:val="00656B4C"/>
    <w:rsid w:val="00660487"/>
    <w:rsid w:val="00660B96"/>
    <w:rsid w:val="006611F0"/>
    <w:rsid w:val="00661A36"/>
    <w:rsid w:val="00661DDD"/>
    <w:rsid w:val="0066253A"/>
    <w:rsid w:val="006628B1"/>
    <w:rsid w:val="00663863"/>
    <w:rsid w:val="00663A64"/>
    <w:rsid w:val="00663DC5"/>
    <w:rsid w:val="0066461E"/>
    <w:rsid w:val="00664E4B"/>
    <w:rsid w:val="00665EBC"/>
    <w:rsid w:val="00665F4E"/>
    <w:rsid w:val="0066658F"/>
    <w:rsid w:val="006665BC"/>
    <w:rsid w:val="006668A6"/>
    <w:rsid w:val="00666C0D"/>
    <w:rsid w:val="00666DF8"/>
    <w:rsid w:val="006670BD"/>
    <w:rsid w:val="00667F27"/>
    <w:rsid w:val="00670457"/>
    <w:rsid w:val="00670555"/>
    <w:rsid w:val="006708D9"/>
    <w:rsid w:val="00670B11"/>
    <w:rsid w:val="00670BE0"/>
    <w:rsid w:val="00671376"/>
    <w:rsid w:val="00671E4C"/>
    <w:rsid w:val="0067316C"/>
    <w:rsid w:val="0067322C"/>
    <w:rsid w:val="00673366"/>
    <w:rsid w:val="00673C54"/>
    <w:rsid w:val="0067403B"/>
    <w:rsid w:val="00674815"/>
    <w:rsid w:val="00674C7F"/>
    <w:rsid w:val="00674D12"/>
    <w:rsid w:val="00674FA5"/>
    <w:rsid w:val="00675212"/>
    <w:rsid w:val="00675723"/>
    <w:rsid w:val="0068036F"/>
    <w:rsid w:val="0068098B"/>
    <w:rsid w:val="00680D00"/>
    <w:rsid w:val="00681428"/>
    <w:rsid w:val="00681594"/>
    <w:rsid w:val="006824E4"/>
    <w:rsid w:val="0068254A"/>
    <w:rsid w:val="00682601"/>
    <w:rsid w:val="00682864"/>
    <w:rsid w:val="0068343E"/>
    <w:rsid w:val="00683796"/>
    <w:rsid w:val="00683BE8"/>
    <w:rsid w:val="00684A4A"/>
    <w:rsid w:val="00684EE3"/>
    <w:rsid w:val="00685125"/>
    <w:rsid w:val="00685DBB"/>
    <w:rsid w:val="0068624C"/>
    <w:rsid w:val="0068640C"/>
    <w:rsid w:val="006867AD"/>
    <w:rsid w:val="00687022"/>
    <w:rsid w:val="0069008B"/>
    <w:rsid w:val="00690A8B"/>
    <w:rsid w:val="0069143F"/>
    <w:rsid w:val="0069230D"/>
    <w:rsid w:val="00692D4E"/>
    <w:rsid w:val="00692FF3"/>
    <w:rsid w:val="006932CF"/>
    <w:rsid w:val="00693C3D"/>
    <w:rsid w:val="00693E11"/>
    <w:rsid w:val="006946D0"/>
    <w:rsid w:val="00694E4A"/>
    <w:rsid w:val="00695453"/>
    <w:rsid w:val="00695D5F"/>
    <w:rsid w:val="00696395"/>
    <w:rsid w:val="00696872"/>
    <w:rsid w:val="006A02B6"/>
    <w:rsid w:val="006A042F"/>
    <w:rsid w:val="006A18B7"/>
    <w:rsid w:val="006A2337"/>
    <w:rsid w:val="006A2F36"/>
    <w:rsid w:val="006A2F3A"/>
    <w:rsid w:val="006A3493"/>
    <w:rsid w:val="006A4514"/>
    <w:rsid w:val="006A4695"/>
    <w:rsid w:val="006A567C"/>
    <w:rsid w:val="006A5DD0"/>
    <w:rsid w:val="006A5EF7"/>
    <w:rsid w:val="006A668B"/>
    <w:rsid w:val="006A679C"/>
    <w:rsid w:val="006A69A0"/>
    <w:rsid w:val="006A7032"/>
    <w:rsid w:val="006A752B"/>
    <w:rsid w:val="006B00C2"/>
    <w:rsid w:val="006B0910"/>
    <w:rsid w:val="006B1019"/>
    <w:rsid w:val="006B1A5D"/>
    <w:rsid w:val="006B1C9E"/>
    <w:rsid w:val="006B22EC"/>
    <w:rsid w:val="006B282F"/>
    <w:rsid w:val="006B2C11"/>
    <w:rsid w:val="006B2DD2"/>
    <w:rsid w:val="006B3CF3"/>
    <w:rsid w:val="006B3E20"/>
    <w:rsid w:val="006B4261"/>
    <w:rsid w:val="006B4ADD"/>
    <w:rsid w:val="006B5045"/>
    <w:rsid w:val="006B5EDA"/>
    <w:rsid w:val="006B5EDB"/>
    <w:rsid w:val="006B620B"/>
    <w:rsid w:val="006B6291"/>
    <w:rsid w:val="006B6EFB"/>
    <w:rsid w:val="006B6FB1"/>
    <w:rsid w:val="006B74EF"/>
    <w:rsid w:val="006B7777"/>
    <w:rsid w:val="006B7DFB"/>
    <w:rsid w:val="006B7F74"/>
    <w:rsid w:val="006C15E9"/>
    <w:rsid w:val="006C213E"/>
    <w:rsid w:val="006C21D5"/>
    <w:rsid w:val="006C28C8"/>
    <w:rsid w:val="006C2C1C"/>
    <w:rsid w:val="006C30A2"/>
    <w:rsid w:val="006C33AB"/>
    <w:rsid w:val="006C34AF"/>
    <w:rsid w:val="006C36CF"/>
    <w:rsid w:val="006C41E7"/>
    <w:rsid w:val="006C4FA5"/>
    <w:rsid w:val="006C560D"/>
    <w:rsid w:val="006C69C4"/>
    <w:rsid w:val="006C6AE7"/>
    <w:rsid w:val="006C6DDD"/>
    <w:rsid w:val="006C7729"/>
    <w:rsid w:val="006C789A"/>
    <w:rsid w:val="006C7960"/>
    <w:rsid w:val="006C7AEA"/>
    <w:rsid w:val="006D08F9"/>
    <w:rsid w:val="006D1081"/>
    <w:rsid w:val="006D1198"/>
    <w:rsid w:val="006D3398"/>
    <w:rsid w:val="006D347D"/>
    <w:rsid w:val="006D35D9"/>
    <w:rsid w:val="006D3785"/>
    <w:rsid w:val="006D4384"/>
    <w:rsid w:val="006D4798"/>
    <w:rsid w:val="006D4A34"/>
    <w:rsid w:val="006D4B42"/>
    <w:rsid w:val="006D60CA"/>
    <w:rsid w:val="006D635A"/>
    <w:rsid w:val="006D6606"/>
    <w:rsid w:val="006D76A9"/>
    <w:rsid w:val="006D7E4F"/>
    <w:rsid w:val="006E02E4"/>
    <w:rsid w:val="006E0503"/>
    <w:rsid w:val="006E09DD"/>
    <w:rsid w:val="006E1F85"/>
    <w:rsid w:val="006E2127"/>
    <w:rsid w:val="006E27E5"/>
    <w:rsid w:val="006E2DB8"/>
    <w:rsid w:val="006E34CF"/>
    <w:rsid w:val="006E371D"/>
    <w:rsid w:val="006E3919"/>
    <w:rsid w:val="006E3EF1"/>
    <w:rsid w:val="006E43FD"/>
    <w:rsid w:val="006E46FF"/>
    <w:rsid w:val="006E5B0D"/>
    <w:rsid w:val="006E5DDD"/>
    <w:rsid w:val="006E6C30"/>
    <w:rsid w:val="006E6F23"/>
    <w:rsid w:val="006E6FAD"/>
    <w:rsid w:val="006E7E18"/>
    <w:rsid w:val="006F1D42"/>
    <w:rsid w:val="006F2147"/>
    <w:rsid w:val="006F25B3"/>
    <w:rsid w:val="006F29F8"/>
    <w:rsid w:val="006F32DF"/>
    <w:rsid w:val="006F3826"/>
    <w:rsid w:val="006F3C6B"/>
    <w:rsid w:val="006F3EA7"/>
    <w:rsid w:val="006F4334"/>
    <w:rsid w:val="006F51BD"/>
    <w:rsid w:val="006F56C2"/>
    <w:rsid w:val="006F5ADE"/>
    <w:rsid w:val="006F5F46"/>
    <w:rsid w:val="006F5F6F"/>
    <w:rsid w:val="006F7BAE"/>
    <w:rsid w:val="00700340"/>
    <w:rsid w:val="007005EF"/>
    <w:rsid w:val="0070096F"/>
    <w:rsid w:val="0070197D"/>
    <w:rsid w:val="00702833"/>
    <w:rsid w:val="0070330A"/>
    <w:rsid w:val="00703BB2"/>
    <w:rsid w:val="00703C2E"/>
    <w:rsid w:val="007047C4"/>
    <w:rsid w:val="00704E95"/>
    <w:rsid w:val="007054F5"/>
    <w:rsid w:val="00705F32"/>
    <w:rsid w:val="00706008"/>
    <w:rsid w:val="0070617E"/>
    <w:rsid w:val="007064AB"/>
    <w:rsid w:val="007077E0"/>
    <w:rsid w:val="0070786F"/>
    <w:rsid w:val="00707D7F"/>
    <w:rsid w:val="0071002C"/>
    <w:rsid w:val="007100EE"/>
    <w:rsid w:val="00710697"/>
    <w:rsid w:val="00710761"/>
    <w:rsid w:val="00710BEC"/>
    <w:rsid w:val="00710BF4"/>
    <w:rsid w:val="00710FCD"/>
    <w:rsid w:val="00711B41"/>
    <w:rsid w:val="00712451"/>
    <w:rsid w:val="007134C1"/>
    <w:rsid w:val="00713966"/>
    <w:rsid w:val="00713D65"/>
    <w:rsid w:val="00713D8A"/>
    <w:rsid w:val="00713FCC"/>
    <w:rsid w:val="00715AF5"/>
    <w:rsid w:val="00716108"/>
    <w:rsid w:val="00716FE7"/>
    <w:rsid w:val="00717114"/>
    <w:rsid w:val="00717541"/>
    <w:rsid w:val="00720180"/>
    <w:rsid w:val="00720392"/>
    <w:rsid w:val="00720C03"/>
    <w:rsid w:val="00721204"/>
    <w:rsid w:val="0072166A"/>
    <w:rsid w:val="00721DCD"/>
    <w:rsid w:val="00721DFD"/>
    <w:rsid w:val="00722435"/>
    <w:rsid w:val="00722837"/>
    <w:rsid w:val="00722C1A"/>
    <w:rsid w:val="00722DC2"/>
    <w:rsid w:val="007230E8"/>
    <w:rsid w:val="007233BF"/>
    <w:rsid w:val="00723511"/>
    <w:rsid w:val="00723904"/>
    <w:rsid w:val="0072415B"/>
    <w:rsid w:val="00724D33"/>
    <w:rsid w:val="00724E16"/>
    <w:rsid w:val="00725066"/>
    <w:rsid w:val="00725A48"/>
    <w:rsid w:val="00725BBF"/>
    <w:rsid w:val="00726D65"/>
    <w:rsid w:val="00727BC8"/>
    <w:rsid w:val="007313C4"/>
    <w:rsid w:val="00731EE4"/>
    <w:rsid w:val="00732392"/>
    <w:rsid w:val="00732480"/>
    <w:rsid w:val="0073407E"/>
    <w:rsid w:val="00734D9B"/>
    <w:rsid w:val="00735419"/>
    <w:rsid w:val="00735E4B"/>
    <w:rsid w:val="00736073"/>
    <w:rsid w:val="0073675B"/>
    <w:rsid w:val="00736E85"/>
    <w:rsid w:val="007376CE"/>
    <w:rsid w:val="00737A31"/>
    <w:rsid w:val="00737ABA"/>
    <w:rsid w:val="00737E6C"/>
    <w:rsid w:val="00740079"/>
    <w:rsid w:val="0074081B"/>
    <w:rsid w:val="007411AF"/>
    <w:rsid w:val="007411E3"/>
    <w:rsid w:val="007412FE"/>
    <w:rsid w:val="00741A0D"/>
    <w:rsid w:val="00741FE8"/>
    <w:rsid w:val="0074288C"/>
    <w:rsid w:val="00742AB0"/>
    <w:rsid w:val="00742D6C"/>
    <w:rsid w:val="00743759"/>
    <w:rsid w:val="00743BF7"/>
    <w:rsid w:val="00744AF4"/>
    <w:rsid w:val="00745333"/>
    <w:rsid w:val="00745A6A"/>
    <w:rsid w:val="00745BAE"/>
    <w:rsid w:val="00746023"/>
    <w:rsid w:val="007471C9"/>
    <w:rsid w:val="00747DDD"/>
    <w:rsid w:val="00750056"/>
    <w:rsid w:val="0075051D"/>
    <w:rsid w:val="00751822"/>
    <w:rsid w:val="00752053"/>
    <w:rsid w:val="007527CF"/>
    <w:rsid w:val="007528AA"/>
    <w:rsid w:val="0075293B"/>
    <w:rsid w:val="00753274"/>
    <w:rsid w:val="0075330B"/>
    <w:rsid w:val="007535DE"/>
    <w:rsid w:val="00753A96"/>
    <w:rsid w:val="0075440C"/>
    <w:rsid w:val="0075466D"/>
    <w:rsid w:val="0075479F"/>
    <w:rsid w:val="007548A7"/>
    <w:rsid w:val="00754A29"/>
    <w:rsid w:val="0075568E"/>
    <w:rsid w:val="007558AD"/>
    <w:rsid w:val="007560BC"/>
    <w:rsid w:val="0075612F"/>
    <w:rsid w:val="00756A77"/>
    <w:rsid w:val="00756FBB"/>
    <w:rsid w:val="00756FF7"/>
    <w:rsid w:val="0075774F"/>
    <w:rsid w:val="007602A2"/>
    <w:rsid w:val="0076073E"/>
    <w:rsid w:val="0076088F"/>
    <w:rsid w:val="00761461"/>
    <w:rsid w:val="0076193F"/>
    <w:rsid w:val="00761BD8"/>
    <w:rsid w:val="00762022"/>
    <w:rsid w:val="007627C1"/>
    <w:rsid w:val="00762AAA"/>
    <w:rsid w:val="00762AB4"/>
    <w:rsid w:val="00762D5E"/>
    <w:rsid w:val="00763424"/>
    <w:rsid w:val="007644FC"/>
    <w:rsid w:val="00764EE5"/>
    <w:rsid w:val="0076508A"/>
    <w:rsid w:val="00765153"/>
    <w:rsid w:val="0076699D"/>
    <w:rsid w:val="00766D2D"/>
    <w:rsid w:val="00766DF9"/>
    <w:rsid w:val="0076718D"/>
    <w:rsid w:val="00767656"/>
    <w:rsid w:val="00767DB7"/>
    <w:rsid w:val="00770132"/>
    <w:rsid w:val="0077070B"/>
    <w:rsid w:val="00770EBA"/>
    <w:rsid w:val="00771059"/>
    <w:rsid w:val="00771837"/>
    <w:rsid w:val="007721E8"/>
    <w:rsid w:val="00772861"/>
    <w:rsid w:val="007730AA"/>
    <w:rsid w:val="007731D8"/>
    <w:rsid w:val="00773C66"/>
    <w:rsid w:val="00774148"/>
    <w:rsid w:val="007747A2"/>
    <w:rsid w:val="00774C5C"/>
    <w:rsid w:val="00774FD7"/>
    <w:rsid w:val="00775636"/>
    <w:rsid w:val="007757AB"/>
    <w:rsid w:val="007758BC"/>
    <w:rsid w:val="007760A8"/>
    <w:rsid w:val="007767D1"/>
    <w:rsid w:val="0077683D"/>
    <w:rsid w:val="0077753C"/>
    <w:rsid w:val="0077756C"/>
    <w:rsid w:val="00777933"/>
    <w:rsid w:val="00777B7D"/>
    <w:rsid w:val="007800E0"/>
    <w:rsid w:val="007805F6"/>
    <w:rsid w:val="00780A26"/>
    <w:rsid w:val="0078164C"/>
    <w:rsid w:val="00782DB9"/>
    <w:rsid w:val="0078322F"/>
    <w:rsid w:val="00783387"/>
    <w:rsid w:val="00783416"/>
    <w:rsid w:val="00783AAB"/>
    <w:rsid w:val="00783AF9"/>
    <w:rsid w:val="00784070"/>
    <w:rsid w:val="0078582E"/>
    <w:rsid w:val="007858B6"/>
    <w:rsid w:val="00785A70"/>
    <w:rsid w:val="00785B06"/>
    <w:rsid w:val="00785C8D"/>
    <w:rsid w:val="0078632C"/>
    <w:rsid w:val="00786465"/>
    <w:rsid w:val="007868CB"/>
    <w:rsid w:val="00786D86"/>
    <w:rsid w:val="0078770E"/>
    <w:rsid w:val="00787781"/>
    <w:rsid w:val="00787808"/>
    <w:rsid w:val="00787AF1"/>
    <w:rsid w:val="00787E57"/>
    <w:rsid w:val="00787FB0"/>
    <w:rsid w:val="007900DC"/>
    <w:rsid w:val="0079037F"/>
    <w:rsid w:val="007907B2"/>
    <w:rsid w:val="00790A97"/>
    <w:rsid w:val="0079109F"/>
    <w:rsid w:val="00791850"/>
    <w:rsid w:val="00791AD9"/>
    <w:rsid w:val="007928B4"/>
    <w:rsid w:val="00792EFA"/>
    <w:rsid w:val="00793357"/>
    <w:rsid w:val="007934F5"/>
    <w:rsid w:val="00793E17"/>
    <w:rsid w:val="0079432F"/>
    <w:rsid w:val="00794AA2"/>
    <w:rsid w:val="0079574E"/>
    <w:rsid w:val="00795907"/>
    <w:rsid w:val="00795FD3"/>
    <w:rsid w:val="0079626C"/>
    <w:rsid w:val="00796A3D"/>
    <w:rsid w:val="00797E66"/>
    <w:rsid w:val="007A0A6F"/>
    <w:rsid w:val="007A1D4B"/>
    <w:rsid w:val="007A1E96"/>
    <w:rsid w:val="007A21D2"/>
    <w:rsid w:val="007A260F"/>
    <w:rsid w:val="007A2B2A"/>
    <w:rsid w:val="007A3080"/>
    <w:rsid w:val="007A3679"/>
    <w:rsid w:val="007A3B90"/>
    <w:rsid w:val="007A441D"/>
    <w:rsid w:val="007A4F04"/>
    <w:rsid w:val="007A564A"/>
    <w:rsid w:val="007A6418"/>
    <w:rsid w:val="007A6C08"/>
    <w:rsid w:val="007A6F96"/>
    <w:rsid w:val="007A762A"/>
    <w:rsid w:val="007B0467"/>
    <w:rsid w:val="007B09DE"/>
    <w:rsid w:val="007B101D"/>
    <w:rsid w:val="007B159E"/>
    <w:rsid w:val="007B1B6E"/>
    <w:rsid w:val="007B23F6"/>
    <w:rsid w:val="007B2875"/>
    <w:rsid w:val="007B30DF"/>
    <w:rsid w:val="007B33C8"/>
    <w:rsid w:val="007B376A"/>
    <w:rsid w:val="007B3DDB"/>
    <w:rsid w:val="007B4012"/>
    <w:rsid w:val="007B4306"/>
    <w:rsid w:val="007B439A"/>
    <w:rsid w:val="007B4988"/>
    <w:rsid w:val="007B4FBA"/>
    <w:rsid w:val="007B5D2B"/>
    <w:rsid w:val="007B5F13"/>
    <w:rsid w:val="007B62EF"/>
    <w:rsid w:val="007B6445"/>
    <w:rsid w:val="007B6B39"/>
    <w:rsid w:val="007B713B"/>
    <w:rsid w:val="007B750A"/>
    <w:rsid w:val="007C0BE0"/>
    <w:rsid w:val="007C13BD"/>
    <w:rsid w:val="007C1671"/>
    <w:rsid w:val="007C1A81"/>
    <w:rsid w:val="007C289D"/>
    <w:rsid w:val="007C2ABA"/>
    <w:rsid w:val="007C315C"/>
    <w:rsid w:val="007C33D1"/>
    <w:rsid w:val="007C34F7"/>
    <w:rsid w:val="007C3545"/>
    <w:rsid w:val="007C3DB6"/>
    <w:rsid w:val="007C402D"/>
    <w:rsid w:val="007C4162"/>
    <w:rsid w:val="007C4B14"/>
    <w:rsid w:val="007C5CCF"/>
    <w:rsid w:val="007C67F4"/>
    <w:rsid w:val="007C74AA"/>
    <w:rsid w:val="007C7967"/>
    <w:rsid w:val="007C7A46"/>
    <w:rsid w:val="007D003B"/>
    <w:rsid w:val="007D0CAA"/>
    <w:rsid w:val="007D1292"/>
    <w:rsid w:val="007D1872"/>
    <w:rsid w:val="007D191A"/>
    <w:rsid w:val="007D1AAC"/>
    <w:rsid w:val="007D28A8"/>
    <w:rsid w:val="007D29C3"/>
    <w:rsid w:val="007D2ACE"/>
    <w:rsid w:val="007D345C"/>
    <w:rsid w:val="007D34CF"/>
    <w:rsid w:val="007D3502"/>
    <w:rsid w:val="007D392F"/>
    <w:rsid w:val="007D3DF7"/>
    <w:rsid w:val="007D422A"/>
    <w:rsid w:val="007D5AE1"/>
    <w:rsid w:val="007D5B2A"/>
    <w:rsid w:val="007D5C55"/>
    <w:rsid w:val="007D5E96"/>
    <w:rsid w:val="007D6778"/>
    <w:rsid w:val="007D6820"/>
    <w:rsid w:val="007D7326"/>
    <w:rsid w:val="007D748C"/>
    <w:rsid w:val="007D75A7"/>
    <w:rsid w:val="007E018E"/>
    <w:rsid w:val="007E133A"/>
    <w:rsid w:val="007E1632"/>
    <w:rsid w:val="007E1AC0"/>
    <w:rsid w:val="007E21F1"/>
    <w:rsid w:val="007E2904"/>
    <w:rsid w:val="007E2CE2"/>
    <w:rsid w:val="007E3115"/>
    <w:rsid w:val="007E3B9C"/>
    <w:rsid w:val="007E4101"/>
    <w:rsid w:val="007E4975"/>
    <w:rsid w:val="007E4DC8"/>
    <w:rsid w:val="007E4E97"/>
    <w:rsid w:val="007E57BB"/>
    <w:rsid w:val="007E5A4B"/>
    <w:rsid w:val="007E6033"/>
    <w:rsid w:val="007E65F5"/>
    <w:rsid w:val="007E662E"/>
    <w:rsid w:val="007E6667"/>
    <w:rsid w:val="007E68DE"/>
    <w:rsid w:val="007E6971"/>
    <w:rsid w:val="007E6C87"/>
    <w:rsid w:val="007E6F5A"/>
    <w:rsid w:val="007E7693"/>
    <w:rsid w:val="007E78C7"/>
    <w:rsid w:val="007E7C15"/>
    <w:rsid w:val="007E7FF1"/>
    <w:rsid w:val="007F04C4"/>
    <w:rsid w:val="007F1D6A"/>
    <w:rsid w:val="007F2B3A"/>
    <w:rsid w:val="007F2C7F"/>
    <w:rsid w:val="007F3335"/>
    <w:rsid w:val="007F33D6"/>
    <w:rsid w:val="007F3904"/>
    <w:rsid w:val="007F4DD0"/>
    <w:rsid w:val="007F4F2B"/>
    <w:rsid w:val="007F56D6"/>
    <w:rsid w:val="007F581B"/>
    <w:rsid w:val="007F59D3"/>
    <w:rsid w:val="007F6182"/>
    <w:rsid w:val="007F62CA"/>
    <w:rsid w:val="007F62D0"/>
    <w:rsid w:val="007F6A01"/>
    <w:rsid w:val="007F6B04"/>
    <w:rsid w:val="007F6DA9"/>
    <w:rsid w:val="007F7185"/>
    <w:rsid w:val="008007FD"/>
    <w:rsid w:val="008008B8"/>
    <w:rsid w:val="0080118D"/>
    <w:rsid w:val="00802E08"/>
    <w:rsid w:val="00803CB4"/>
    <w:rsid w:val="00803FB4"/>
    <w:rsid w:val="0080400D"/>
    <w:rsid w:val="00804266"/>
    <w:rsid w:val="008042E5"/>
    <w:rsid w:val="008046A8"/>
    <w:rsid w:val="00805264"/>
    <w:rsid w:val="008052B5"/>
    <w:rsid w:val="00805407"/>
    <w:rsid w:val="00805481"/>
    <w:rsid w:val="0080569C"/>
    <w:rsid w:val="008057FC"/>
    <w:rsid w:val="00805BFD"/>
    <w:rsid w:val="008063FA"/>
    <w:rsid w:val="008074EF"/>
    <w:rsid w:val="00807560"/>
    <w:rsid w:val="008077A3"/>
    <w:rsid w:val="00807B82"/>
    <w:rsid w:val="0081001F"/>
    <w:rsid w:val="00810718"/>
    <w:rsid w:val="0081096B"/>
    <w:rsid w:val="00810E64"/>
    <w:rsid w:val="008113B6"/>
    <w:rsid w:val="008116FD"/>
    <w:rsid w:val="00811A5D"/>
    <w:rsid w:val="00812366"/>
    <w:rsid w:val="00812C6F"/>
    <w:rsid w:val="008130B0"/>
    <w:rsid w:val="00813768"/>
    <w:rsid w:val="00813DCA"/>
    <w:rsid w:val="00814180"/>
    <w:rsid w:val="0081450B"/>
    <w:rsid w:val="00814623"/>
    <w:rsid w:val="00814993"/>
    <w:rsid w:val="0081503D"/>
    <w:rsid w:val="00815132"/>
    <w:rsid w:val="00815363"/>
    <w:rsid w:val="0081579B"/>
    <w:rsid w:val="00815852"/>
    <w:rsid w:val="00815CC5"/>
    <w:rsid w:val="008161D7"/>
    <w:rsid w:val="008165A9"/>
    <w:rsid w:val="00817760"/>
    <w:rsid w:val="008178E7"/>
    <w:rsid w:val="008179E1"/>
    <w:rsid w:val="00820011"/>
    <w:rsid w:val="0082031C"/>
    <w:rsid w:val="0082061F"/>
    <w:rsid w:val="00821934"/>
    <w:rsid w:val="00821C96"/>
    <w:rsid w:val="00821F87"/>
    <w:rsid w:val="008233B8"/>
    <w:rsid w:val="008240A0"/>
    <w:rsid w:val="00824DC5"/>
    <w:rsid w:val="00824E2E"/>
    <w:rsid w:val="0082521F"/>
    <w:rsid w:val="008254EB"/>
    <w:rsid w:val="008259DD"/>
    <w:rsid w:val="00825A66"/>
    <w:rsid w:val="00825B42"/>
    <w:rsid w:val="00825DA3"/>
    <w:rsid w:val="00825FC0"/>
    <w:rsid w:val="0082762B"/>
    <w:rsid w:val="00827871"/>
    <w:rsid w:val="00827969"/>
    <w:rsid w:val="00827C3D"/>
    <w:rsid w:val="00827DEC"/>
    <w:rsid w:val="008304BD"/>
    <w:rsid w:val="00830500"/>
    <w:rsid w:val="00830860"/>
    <w:rsid w:val="0083171C"/>
    <w:rsid w:val="008319C1"/>
    <w:rsid w:val="0083212C"/>
    <w:rsid w:val="00833558"/>
    <w:rsid w:val="00833976"/>
    <w:rsid w:val="00835C89"/>
    <w:rsid w:val="00835EFD"/>
    <w:rsid w:val="008365A9"/>
    <w:rsid w:val="0083683E"/>
    <w:rsid w:val="00837368"/>
    <w:rsid w:val="00837C9B"/>
    <w:rsid w:val="00840489"/>
    <w:rsid w:val="008407E8"/>
    <w:rsid w:val="00840B35"/>
    <w:rsid w:val="00841620"/>
    <w:rsid w:val="0084175B"/>
    <w:rsid w:val="00841F2C"/>
    <w:rsid w:val="008420A4"/>
    <w:rsid w:val="00843157"/>
    <w:rsid w:val="008434D0"/>
    <w:rsid w:val="0084376A"/>
    <w:rsid w:val="00843B29"/>
    <w:rsid w:val="008442EA"/>
    <w:rsid w:val="0084436A"/>
    <w:rsid w:val="008446D2"/>
    <w:rsid w:val="008448A2"/>
    <w:rsid w:val="008459A0"/>
    <w:rsid w:val="00845A58"/>
    <w:rsid w:val="008460E6"/>
    <w:rsid w:val="008462C2"/>
    <w:rsid w:val="00847361"/>
    <w:rsid w:val="008475C4"/>
    <w:rsid w:val="008503DF"/>
    <w:rsid w:val="0085179E"/>
    <w:rsid w:val="008520E5"/>
    <w:rsid w:val="00852237"/>
    <w:rsid w:val="0085228C"/>
    <w:rsid w:val="00852568"/>
    <w:rsid w:val="00852C71"/>
    <w:rsid w:val="00852D7A"/>
    <w:rsid w:val="008538D9"/>
    <w:rsid w:val="00853DF3"/>
    <w:rsid w:val="008546F9"/>
    <w:rsid w:val="00855006"/>
    <w:rsid w:val="008552FD"/>
    <w:rsid w:val="00855ABA"/>
    <w:rsid w:val="008560B8"/>
    <w:rsid w:val="00856427"/>
    <w:rsid w:val="008564B2"/>
    <w:rsid w:val="00856868"/>
    <w:rsid w:val="00856F0A"/>
    <w:rsid w:val="008577C0"/>
    <w:rsid w:val="008577C3"/>
    <w:rsid w:val="00857977"/>
    <w:rsid w:val="00857A85"/>
    <w:rsid w:val="008606BC"/>
    <w:rsid w:val="0086092D"/>
    <w:rsid w:val="008609C1"/>
    <w:rsid w:val="00860DE9"/>
    <w:rsid w:val="0086106C"/>
    <w:rsid w:val="00861216"/>
    <w:rsid w:val="00861290"/>
    <w:rsid w:val="0086222E"/>
    <w:rsid w:val="00862326"/>
    <w:rsid w:val="008623DD"/>
    <w:rsid w:val="008628AE"/>
    <w:rsid w:val="00863E7B"/>
    <w:rsid w:val="00863FFE"/>
    <w:rsid w:val="0086419B"/>
    <w:rsid w:val="0086442C"/>
    <w:rsid w:val="00864BC4"/>
    <w:rsid w:val="00864DFE"/>
    <w:rsid w:val="008652D5"/>
    <w:rsid w:val="00865851"/>
    <w:rsid w:val="00865A7F"/>
    <w:rsid w:val="0086654B"/>
    <w:rsid w:val="00866773"/>
    <w:rsid w:val="00866AFD"/>
    <w:rsid w:val="00866E8E"/>
    <w:rsid w:val="00867362"/>
    <w:rsid w:val="00867E71"/>
    <w:rsid w:val="00870527"/>
    <w:rsid w:val="008705D3"/>
    <w:rsid w:val="0087085F"/>
    <w:rsid w:val="00870F6D"/>
    <w:rsid w:val="008711E3"/>
    <w:rsid w:val="00871CC0"/>
    <w:rsid w:val="00871D32"/>
    <w:rsid w:val="00872DCB"/>
    <w:rsid w:val="008735DE"/>
    <w:rsid w:val="00874E34"/>
    <w:rsid w:val="0087515A"/>
    <w:rsid w:val="0087585E"/>
    <w:rsid w:val="0087626F"/>
    <w:rsid w:val="0087633E"/>
    <w:rsid w:val="0087679E"/>
    <w:rsid w:val="00876FD4"/>
    <w:rsid w:val="008773DB"/>
    <w:rsid w:val="00880418"/>
    <w:rsid w:val="008807D4"/>
    <w:rsid w:val="00880DBA"/>
    <w:rsid w:val="008812FB"/>
    <w:rsid w:val="00881A28"/>
    <w:rsid w:val="00881D86"/>
    <w:rsid w:val="00881F5A"/>
    <w:rsid w:val="008820FC"/>
    <w:rsid w:val="00882C8E"/>
    <w:rsid w:val="00883933"/>
    <w:rsid w:val="008839A0"/>
    <w:rsid w:val="00883C05"/>
    <w:rsid w:val="00883D78"/>
    <w:rsid w:val="00884072"/>
    <w:rsid w:val="00884220"/>
    <w:rsid w:val="0088424F"/>
    <w:rsid w:val="008848B4"/>
    <w:rsid w:val="00885632"/>
    <w:rsid w:val="00885810"/>
    <w:rsid w:val="00885B6D"/>
    <w:rsid w:val="00885D70"/>
    <w:rsid w:val="00885F78"/>
    <w:rsid w:val="00886239"/>
    <w:rsid w:val="008863CA"/>
    <w:rsid w:val="00886990"/>
    <w:rsid w:val="00886A29"/>
    <w:rsid w:val="00887830"/>
    <w:rsid w:val="00887C5B"/>
    <w:rsid w:val="00887CD7"/>
    <w:rsid w:val="00890396"/>
    <w:rsid w:val="00891C56"/>
    <w:rsid w:val="0089211E"/>
    <w:rsid w:val="00893D2D"/>
    <w:rsid w:val="008940CA"/>
    <w:rsid w:val="00894251"/>
    <w:rsid w:val="00894934"/>
    <w:rsid w:val="0089496A"/>
    <w:rsid w:val="008952A2"/>
    <w:rsid w:val="008956E7"/>
    <w:rsid w:val="00895DC8"/>
    <w:rsid w:val="008963D1"/>
    <w:rsid w:val="0089691F"/>
    <w:rsid w:val="008969F0"/>
    <w:rsid w:val="0089730A"/>
    <w:rsid w:val="008A0098"/>
    <w:rsid w:val="008A05AF"/>
    <w:rsid w:val="008A0663"/>
    <w:rsid w:val="008A1694"/>
    <w:rsid w:val="008A1A3E"/>
    <w:rsid w:val="008A1CB7"/>
    <w:rsid w:val="008A2170"/>
    <w:rsid w:val="008A221D"/>
    <w:rsid w:val="008A2B79"/>
    <w:rsid w:val="008A2BAC"/>
    <w:rsid w:val="008A2D4C"/>
    <w:rsid w:val="008A2E5B"/>
    <w:rsid w:val="008A2FEA"/>
    <w:rsid w:val="008A311B"/>
    <w:rsid w:val="008A332D"/>
    <w:rsid w:val="008A337C"/>
    <w:rsid w:val="008A3957"/>
    <w:rsid w:val="008A4350"/>
    <w:rsid w:val="008A4C7A"/>
    <w:rsid w:val="008A4FE8"/>
    <w:rsid w:val="008A509D"/>
    <w:rsid w:val="008A5470"/>
    <w:rsid w:val="008A5AF1"/>
    <w:rsid w:val="008A6D26"/>
    <w:rsid w:val="008A78EB"/>
    <w:rsid w:val="008A7A5A"/>
    <w:rsid w:val="008A7C0F"/>
    <w:rsid w:val="008A7C5A"/>
    <w:rsid w:val="008B0095"/>
    <w:rsid w:val="008B034D"/>
    <w:rsid w:val="008B0E2F"/>
    <w:rsid w:val="008B0F22"/>
    <w:rsid w:val="008B13E7"/>
    <w:rsid w:val="008B2356"/>
    <w:rsid w:val="008B2A15"/>
    <w:rsid w:val="008B2DD8"/>
    <w:rsid w:val="008B30BB"/>
    <w:rsid w:val="008B30CC"/>
    <w:rsid w:val="008B3244"/>
    <w:rsid w:val="008B35BC"/>
    <w:rsid w:val="008B416B"/>
    <w:rsid w:val="008B4267"/>
    <w:rsid w:val="008B4F69"/>
    <w:rsid w:val="008B5041"/>
    <w:rsid w:val="008B507D"/>
    <w:rsid w:val="008B5603"/>
    <w:rsid w:val="008B5D56"/>
    <w:rsid w:val="008B704B"/>
    <w:rsid w:val="008B70CB"/>
    <w:rsid w:val="008B7749"/>
    <w:rsid w:val="008B793D"/>
    <w:rsid w:val="008C0A5C"/>
    <w:rsid w:val="008C1639"/>
    <w:rsid w:val="008C1BB6"/>
    <w:rsid w:val="008C2774"/>
    <w:rsid w:val="008C317E"/>
    <w:rsid w:val="008C4EC2"/>
    <w:rsid w:val="008C62E4"/>
    <w:rsid w:val="008C6394"/>
    <w:rsid w:val="008C6C24"/>
    <w:rsid w:val="008C79C8"/>
    <w:rsid w:val="008C7B2F"/>
    <w:rsid w:val="008C7CE7"/>
    <w:rsid w:val="008D014D"/>
    <w:rsid w:val="008D054C"/>
    <w:rsid w:val="008D0678"/>
    <w:rsid w:val="008D0F1E"/>
    <w:rsid w:val="008D1614"/>
    <w:rsid w:val="008D1749"/>
    <w:rsid w:val="008D1988"/>
    <w:rsid w:val="008D1D1A"/>
    <w:rsid w:val="008D21C6"/>
    <w:rsid w:val="008D2756"/>
    <w:rsid w:val="008D41DE"/>
    <w:rsid w:val="008D4A3F"/>
    <w:rsid w:val="008D4D73"/>
    <w:rsid w:val="008D535C"/>
    <w:rsid w:val="008D53AE"/>
    <w:rsid w:val="008D55E6"/>
    <w:rsid w:val="008D5EAE"/>
    <w:rsid w:val="008D6192"/>
    <w:rsid w:val="008D68D5"/>
    <w:rsid w:val="008D7CDC"/>
    <w:rsid w:val="008E002B"/>
    <w:rsid w:val="008E0081"/>
    <w:rsid w:val="008E06D9"/>
    <w:rsid w:val="008E1347"/>
    <w:rsid w:val="008E13DC"/>
    <w:rsid w:val="008E22B0"/>
    <w:rsid w:val="008E240A"/>
    <w:rsid w:val="008E3E75"/>
    <w:rsid w:val="008E42E4"/>
    <w:rsid w:val="008E44BE"/>
    <w:rsid w:val="008E47C2"/>
    <w:rsid w:val="008E4923"/>
    <w:rsid w:val="008E4BB3"/>
    <w:rsid w:val="008E4EA9"/>
    <w:rsid w:val="008E63D0"/>
    <w:rsid w:val="008E6664"/>
    <w:rsid w:val="008E75A2"/>
    <w:rsid w:val="008F03AF"/>
    <w:rsid w:val="008F05C0"/>
    <w:rsid w:val="008F119F"/>
    <w:rsid w:val="008F11B9"/>
    <w:rsid w:val="008F1271"/>
    <w:rsid w:val="008F155D"/>
    <w:rsid w:val="008F288B"/>
    <w:rsid w:val="008F3E0F"/>
    <w:rsid w:val="008F4A3D"/>
    <w:rsid w:val="008F4BE0"/>
    <w:rsid w:val="008F56E7"/>
    <w:rsid w:val="008F5AE0"/>
    <w:rsid w:val="008F67DB"/>
    <w:rsid w:val="008F7625"/>
    <w:rsid w:val="008F79DF"/>
    <w:rsid w:val="00900333"/>
    <w:rsid w:val="009003EF"/>
    <w:rsid w:val="00900F3C"/>
    <w:rsid w:val="00901035"/>
    <w:rsid w:val="009015A5"/>
    <w:rsid w:val="009019A1"/>
    <w:rsid w:val="00901C8B"/>
    <w:rsid w:val="00901CD2"/>
    <w:rsid w:val="00901ED8"/>
    <w:rsid w:val="0090229A"/>
    <w:rsid w:val="009024DD"/>
    <w:rsid w:val="00902CF3"/>
    <w:rsid w:val="00902FDC"/>
    <w:rsid w:val="0090349C"/>
    <w:rsid w:val="00904386"/>
    <w:rsid w:val="009044C5"/>
    <w:rsid w:val="00904CBC"/>
    <w:rsid w:val="0090546E"/>
    <w:rsid w:val="00905F4B"/>
    <w:rsid w:val="0090654C"/>
    <w:rsid w:val="00906773"/>
    <w:rsid w:val="00906A00"/>
    <w:rsid w:val="00906A59"/>
    <w:rsid w:val="00906D03"/>
    <w:rsid w:val="00907BA3"/>
    <w:rsid w:val="009102C5"/>
    <w:rsid w:val="00910476"/>
    <w:rsid w:val="00910517"/>
    <w:rsid w:val="00910BA4"/>
    <w:rsid w:val="009118CD"/>
    <w:rsid w:val="0091210E"/>
    <w:rsid w:val="00912285"/>
    <w:rsid w:val="009135FA"/>
    <w:rsid w:val="009136AC"/>
    <w:rsid w:val="009136BA"/>
    <w:rsid w:val="009137A6"/>
    <w:rsid w:val="00913C99"/>
    <w:rsid w:val="00913CB6"/>
    <w:rsid w:val="00915674"/>
    <w:rsid w:val="00915ECD"/>
    <w:rsid w:val="00915F6D"/>
    <w:rsid w:val="00916C5C"/>
    <w:rsid w:val="0091780F"/>
    <w:rsid w:val="00917AC3"/>
    <w:rsid w:val="00917E37"/>
    <w:rsid w:val="0092066C"/>
    <w:rsid w:val="0092075C"/>
    <w:rsid w:val="009211E6"/>
    <w:rsid w:val="00922661"/>
    <w:rsid w:val="009233DC"/>
    <w:rsid w:val="009237BC"/>
    <w:rsid w:val="00924114"/>
    <w:rsid w:val="00924624"/>
    <w:rsid w:val="00925518"/>
    <w:rsid w:val="0092567D"/>
    <w:rsid w:val="009259A6"/>
    <w:rsid w:val="00925E38"/>
    <w:rsid w:val="00926360"/>
    <w:rsid w:val="00926373"/>
    <w:rsid w:val="00926C3D"/>
    <w:rsid w:val="009273CF"/>
    <w:rsid w:val="0092740F"/>
    <w:rsid w:val="009278D3"/>
    <w:rsid w:val="00927C18"/>
    <w:rsid w:val="00930B5B"/>
    <w:rsid w:val="00930B5C"/>
    <w:rsid w:val="00931502"/>
    <w:rsid w:val="00931640"/>
    <w:rsid w:val="0093187A"/>
    <w:rsid w:val="00931C32"/>
    <w:rsid w:val="00932EB6"/>
    <w:rsid w:val="009331B5"/>
    <w:rsid w:val="009332B0"/>
    <w:rsid w:val="00933606"/>
    <w:rsid w:val="009351B2"/>
    <w:rsid w:val="00935557"/>
    <w:rsid w:val="009355CC"/>
    <w:rsid w:val="00935E3B"/>
    <w:rsid w:val="009360B3"/>
    <w:rsid w:val="009361C6"/>
    <w:rsid w:val="0093663F"/>
    <w:rsid w:val="00940A24"/>
    <w:rsid w:val="00940F31"/>
    <w:rsid w:val="0094337F"/>
    <w:rsid w:val="00943475"/>
    <w:rsid w:val="009438AD"/>
    <w:rsid w:val="0094419A"/>
    <w:rsid w:val="00944394"/>
    <w:rsid w:val="00945BA4"/>
    <w:rsid w:val="0094602E"/>
    <w:rsid w:val="00946218"/>
    <w:rsid w:val="0094636A"/>
    <w:rsid w:val="009464EC"/>
    <w:rsid w:val="00946AEE"/>
    <w:rsid w:val="00947916"/>
    <w:rsid w:val="00947C43"/>
    <w:rsid w:val="00950049"/>
    <w:rsid w:val="00950B2A"/>
    <w:rsid w:val="00950DB0"/>
    <w:rsid w:val="009514D0"/>
    <w:rsid w:val="00951C64"/>
    <w:rsid w:val="009526A8"/>
    <w:rsid w:val="00952938"/>
    <w:rsid w:val="00952CEB"/>
    <w:rsid w:val="00952EA7"/>
    <w:rsid w:val="009540A1"/>
    <w:rsid w:val="009543B8"/>
    <w:rsid w:val="0095480E"/>
    <w:rsid w:val="00954B30"/>
    <w:rsid w:val="00954C1D"/>
    <w:rsid w:val="00955127"/>
    <w:rsid w:val="00955734"/>
    <w:rsid w:val="0095582B"/>
    <w:rsid w:val="00955C67"/>
    <w:rsid w:val="00955F16"/>
    <w:rsid w:val="009567C3"/>
    <w:rsid w:val="00956A32"/>
    <w:rsid w:val="0095719C"/>
    <w:rsid w:val="00957300"/>
    <w:rsid w:val="0095792A"/>
    <w:rsid w:val="00957B32"/>
    <w:rsid w:val="009601AC"/>
    <w:rsid w:val="00961E99"/>
    <w:rsid w:val="00962304"/>
    <w:rsid w:val="00962401"/>
    <w:rsid w:val="00962720"/>
    <w:rsid w:val="009646AB"/>
    <w:rsid w:val="009647E0"/>
    <w:rsid w:val="0096539B"/>
    <w:rsid w:val="00965505"/>
    <w:rsid w:val="00965B07"/>
    <w:rsid w:val="00965E06"/>
    <w:rsid w:val="00965E4A"/>
    <w:rsid w:val="00965E52"/>
    <w:rsid w:val="00965FFB"/>
    <w:rsid w:val="00967139"/>
    <w:rsid w:val="009676F5"/>
    <w:rsid w:val="00967C01"/>
    <w:rsid w:val="009706E3"/>
    <w:rsid w:val="00970C89"/>
    <w:rsid w:val="00970F9F"/>
    <w:rsid w:val="00971423"/>
    <w:rsid w:val="00971F2F"/>
    <w:rsid w:val="00972184"/>
    <w:rsid w:val="00972784"/>
    <w:rsid w:val="00972A00"/>
    <w:rsid w:val="00972E8D"/>
    <w:rsid w:val="00973EC6"/>
    <w:rsid w:val="009743EE"/>
    <w:rsid w:val="0097465F"/>
    <w:rsid w:val="009753B7"/>
    <w:rsid w:val="00975526"/>
    <w:rsid w:val="009761FA"/>
    <w:rsid w:val="009769BA"/>
    <w:rsid w:val="00976DEA"/>
    <w:rsid w:val="0097711A"/>
    <w:rsid w:val="009775C8"/>
    <w:rsid w:val="009777E6"/>
    <w:rsid w:val="0097782D"/>
    <w:rsid w:val="00977F9F"/>
    <w:rsid w:val="00980F10"/>
    <w:rsid w:val="00981030"/>
    <w:rsid w:val="009813CF"/>
    <w:rsid w:val="009814D9"/>
    <w:rsid w:val="009821EA"/>
    <w:rsid w:val="00983046"/>
    <w:rsid w:val="009831AD"/>
    <w:rsid w:val="00983670"/>
    <w:rsid w:val="00984441"/>
    <w:rsid w:val="00984542"/>
    <w:rsid w:val="00984745"/>
    <w:rsid w:val="00985482"/>
    <w:rsid w:val="009857E2"/>
    <w:rsid w:val="00985908"/>
    <w:rsid w:val="00985DCA"/>
    <w:rsid w:val="0098645E"/>
    <w:rsid w:val="00986679"/>
    <w:rsid w:val="00986B14"/>
    <w:rsid w:val="0098709A"/>
    <w:rsid w:val="00987440"/>
    <w:rsid w:val="00991CF4"/>
    <w:rsid w:val="009927F6"/>
    <w:rsid w:val="0099341F"/>
    <w:rsid w:val="00994F5A"/>
    <w:rsid w:val="00995B54"/>
    <w:rsid w:val="00995CDB"/>
    <w:rsid w:val="00995F9A"/>
    <w:rsid w:val="00996410"/>
    <w:rsid w:val="00996419"/>
    <w:rsid w:val="009967A1"/>
    <w:rsid w:val="009973EC"/>
    <w:rsid w:val="00997C90"/>
    <w:rsid w:val="00997D7D"/>
    <w:rsid w:val="00997E0F"/>
    <w:rsid w:val="009A07D5"/>
    <w:rsid w:val="009A1B91"/>
    <w:rsid w:val="009A2282"/>
    <w:rsid w:val="009A2A28"/>
    <w:rsid w:val="009A2BC3"/>
    <w:rsid w:val="009A2F89"/>
    <w:rsid w:val="009A3181"/>
    <w:rsid w:val="009A3363"/>
    <w:rsid w:val="009A4AC4"/>
    <w:rsid w:val="009A4F9D"/>
    <w:rsid w:val="009A6B45"/>
    <w:rsid w:val="009A76D3"/>
    <w:rsid w:val="009A7D20"/>
    <w:rsid w:val="009A7F52"/>
    <w:rsid w:val="009B01D3"/>
    <w:rsid w:val="009B057F"/>
    <w:rsid w:val="009B0D19"/>
    <w:rsid w:val="009B0F3D"/>
    <w:rsid w:val="009B19A5"/>
    <w:rsid w:val="009B1A5C"/>
    <w:rsid w:val="009B2751"/>
    <w:rsid w:val="009B2FCA"/>
    <w:rsid w:val="009B3591"/>
    <w:rsid w:val="009B37B5"/>
    <w:rsid w:val="009B502D"/>
    <w:rsid w:val="009B5575"/>
    <w:rsid w:val="009B5688"/>
    <w:rsid w:val="009B6019"/>
    <w:rsid w:val="009B641A"/>
    <w:rsid w:val="009B663A"/>
    <w:rsid w:val="009B6DD1"/>
    <w:rsid w:val="009B7BBF"/>
    <w:rsid w:val="009C0A85"/>
    <w:rsid w:val="009C0BCD"/>
    <w:rsid w:val="009C1621"/>
    <w:rsid w:val="009C20DD"/>
    <w:rsid w:val="009C2237"/>
    <w:rsid w:val="009C30BA"/>
    <w:rsid w:val="009C31AD"/>
    <w:rsid w:val="009C5292"/>
    <w:rsid w:val="009C55AF"/>
    <w:rsid w:val="009C57D2"/>
    <w:rsid w:val="009C58CE"/>
    <w:rsid w:val="009C6401"/>
    <w:rsid w:val="009C75A5"/>
    <w:rsid w:val="009D0352"/>
    <w:rsid w:val="009D0C30"/>
    <w:rsid w:val="009D0DFE"/>
    <w:rsid w:val="009D1404"/>
    <w:rsid w:val="009D3265"/>
    <w:rsid w:val="009D3983"/>
    <w:rsid w:val="009D3D4A"/>
    <w:rsid w:val="009D4453"/>
    <w:rsid w:val="009D459A"/>
    <w:rsid w:val="009D51D3"/>
    <w:rsid w:val="009D6295"/>
    <w:rsid w:val="009D62D0"/>
    <w:rsid w:val="009D7532"/>
    <w:rsid w:val="009E070D"/>
    <w:rsid w:val="009E1D44"/>
    <w:rsid w:val="009E255D"/>
    <w:rsid w:val="009E28A5"/>
    <w:rsid w:val="009E2EE4"/>
    <w:rsid w:val="009E339E"/>
    <w:rsid w:val="009E3B5D"/>
    <w:rsid w:val="009E4606"/>
    <w:rsid w:val="009E46FF"/>
    <w:rsid w:val="009E52FC"/>
    <w:rsid w:val="009E5528"/>
    <w:rsid w:val="009E576B"/>
    <w:rsid w:val="009E578A"/>
    <w:rsid w:val="009E59EB"/>
    <w:rsid w:val="009E5C59"/>
    <w:rsid w:val="009E5DD5"/>
    <w:rsid w:val="009E6630"/>
    <w:rsid w:val="009E6780"/>
    <w:rsid w:val="009E6EF8"/>
    <w:rsid w:val="009E728F"/>
    <w:rsid w:val="009E72B0"/>
    <w:rsid w:val="009E7336"/>
    <w:rsid w:val="009F0863"/>
    <w:rsid w:val="009F08BD"/>
    <w:rsid w:val="009F1035"/>
    <w:rsid w:val="009F182B"/>
    <w:rsid w:val="009F1BB8"/>
    <w:rsid w:val="009F36BB"/>
    <w:rsid w:val="009F3C94"/>
    <w:rsid w:val="009F4E07"/>
    <w:rsid w:val="009F5C48"/>
    <w:rsid w:val="009F6366"/>
    <w:rsid w:val="009F6E92"/>
    <w:rsid w:val="009F74F5"/>
    <w:rsid w:val="009F7642"/>
    <w:rsid w:val="009F77B0"/>
    <w:rsid w:val="00A013D1"/>
    <w:rsid w:val="00A0147B"/>
    <w:rsid w:val="00A01487"/>
    <w:rsid w:val="00A014EF"/>
    <w:rsid w:val="00A01E0D"/>
    <w:rsid w:val="00A027E5"/>
    <w:rsid w:val="00A02D37"/>
    <w:rsid w:val="00A0373A"/>
    <w:rsid w:val="00A051DC"/>
    <w:rsid w:val="00A052E3"/>
    <w:rsid w:val="00A05BD9"/>
    <w:rsid w:val="00A05C7A"/>
    <w:rsid w:val="00A05E04"/>
    <w:rsid w:val="00A06870"/>
    <w:rsid w:val="00A07210"/>
    <w:rsid w:val="00A074D9"/>
    <w:rsid w:val="00A07AFB"/>
    <w:rsid w:val="00A07B94"/>
    <w:rsid w:val="00A10631"/>
    <w:rsid w:val="00A10855"/>
    <w:rsid w:val="00A10ECE"/>
    <w:rsid w:val="00A11279"/>
    <w:rsid w:val="00A11360"/>
    <w:rsid w:val="00A11BB4"/>
    <w:rsid w:val="00A11EC5"/>
    <w:rsid w:val="00A121D3"/>
    <w:rsid w:val="00A121F9"/>
    <w:rsid w:val="00A124A1"/>
    <w:rsid w:val="00A12558"/>
    <w:rsid w:val="00A12B0E"/>
    <w:rsid w:val="00A13520"/>
    <w:rsid w:val="00A13649"/>
    <w:rsid w:val="00A136B9"/>
    <w:rsid w:val="00A136EA"/>
    <w:rsid w:val="00A15779"/>
    <w:rsid w:val="00A15A17"/>
    <w:rsid w:val="00A15F1E"/>
    <w:rsid w:val="00A15FCA"/>
    <w:rsid w:val="00A1666B"/>
    <w:rsid w:val="00A1666D"/>
    <w:rsid w:val="00A16CA4"/>
    <w:rsid w:val="00A1734E"/>
    <w:rsid w:val="00A20030"/>
    <w:rsid w:val="00A207C8"/>
    <w:rsid w:val="00A20D92"/>
    <w:rsid w:val="00A21261"/>
    <w:rsid w:val="00A2140F"/>
    <w:rsid w:val="00A225E5"/>
    <w:rsid w:val="00A229FD"/>
    <w:rsid w:val="00A22D83"/>
    <w:rsid w:val="00A22EA6"/>
    <w:rsid w:val="00A22EE1"/>
    <w:rsid w:val="00A236C2"/>
    <w:rsid w:val="00A2461B"/>
    <w:rsid w:val="00A24C95"/>
    <w:rsid w:val="00A2577C"/>
    <w:rsid w:val="00A25F00"/>
    <w:rsid w:val="00A266DD"/>
    <w:rsid w:val="00A275B0"/>
    <w:rsid w:val="00A27AE2"/>
    <w:rsid w:val="00A30B8F"/>
    <w:rsid w:val="00A32E41"/>
    <w:rsid w:val="00A33271"/>
    <w:rsid w:val="00A342C1"/>
    <w:rsid w:val="00A34BCB"/>
    <w:rsid w:val="00A350E6"/>
    <w:rsid w:val="00A35704"/>
    <w:rsid w:val="00A35F74"/>
    <w:rsid w:val="00A3681E"/>
    <w:rsid w:val="00A36CD1"/>
    <w:rsid w:val="00A36F2A"/>
    <w:rsid w:val="00A373EA"/>
    <w:rsid w:val="00A3778D"/>
    <w:rsid w:val="00A402C7"/>
    <w:rsid w:val="00A40B01"/>
    <w:rsid w:val="00A40BB7"/>
    <w:rsid w:val="00A41588"/>
    <w:rsid w:val="00A41679"/>
    <w:rsid w:val="00A41861"/>
    <w:rsid w:val="00A429EB"/>
    <w:rsid w:val="00A435B0"/>
    <w:rsid w:val="00A43D00"/>
    <w:rsid w:val="00A445B5"/>
    <w:rsid w:val="00A44DBA"/>
    <w:rsid w:val="00A450CF"/>
    <w:rsid w:val="00A452E9"/>
    <w:rsid w:val="00A452EC"/>
    <w:rsid w:val="00A452F6"/>
    <w:rsid w:val="00A45345"/>
    <w:rsid w:val="00A45866"/>
    <w:rsid w:val="00A45C51"/>
    <w:rsid w:val="00A46DB4"/>
    <w:rsid w:val="00A46FF3"/>
    <w:rsid w:val="00A47D17"/>
    <w:rsid w:val="00A50820"/>
    <w:rsid w:val="00A50BB1"/>
    <w:rsid w:val="00A51429"/>
    <w:rsid w:val="00A5199F"/>
    <w:rsid w:val="00A51D73"/>
    <w:rsid w:val="00A51FD9"/>
    <w:rsid w:val="00A52414"/>
    <w:rsid w:val="00A52715"/>
    <w:rsid w:val="00A5280F"/>
    <w:rsid w:val="00A52A50"/>
    <w:rsid w:val="00A53000"/>
    <w:rsid w:val="00A532AE"/>
    <w:rsid w:val="00A534B1"/>
    <w:rsid w:val="00A53838"/>
    <w:rsid w:val="00A53C04"/>
    <w:rsid w:val="00A54302"/>
    <w:rsid w:val="00A544D0"/>
    <w:rsid w:val="00A54C20"/>
    <w:rsid w:val="00A54D8E"/>
    <w:rsid w:val="00A5536E"/>
    <w:rsid w:val="00A557D1"/>
    <w:rsid w:val="00A560E9"/>
    <w:rsid w:val="00A570BE"/>
    <w:rsid w:val="00A57835"/>
    <w:rsid w:val="00A57FC7"/>
    <w:rsid w:val="00A603E8"/>
    <w:rsid w:val="00A60955"/>
    <w:rsid w:val="00A60E38"/>
    <w:rsid w:val="00A61165"/>
    <w:rsid w:val="00A61817"/>
    <w:rsid w:val="00A61DBF"/>
    <w:rsid w:val="00A62D66"/>
    <w:rsid w:val="00A62FE6"/>
    <w:rsid w:val="00A6350F"/>
    <w:rsid w:val="00A63BD2"/>
    <w:rsid w:val="00A63D21"/>
    <w:rsid w:val="00A64207"/>
    <w:rsid w:val="00A64670"/>
    <w:rsid w:val="00A654D4"/>
    <w:rsid w:val="00A65530"/>
    <w:rsid w:val="00A66176"/>
    <w:rsid w:val="00A66D1E"/>
    <w:rsid w:val="00A673BE"/>
    <w:rsid w:val="00A70101"/>
    <w:rsid w:val="00A70250"/>
    <w:rsid w:val="00A70F44"/>
    <w:rsid w:val="00A71362"/>
    <w:rsid w:val="00A7146E"/>
    <w:rsid w:val="00A71AF2"/>
    <w:rsid w:val="00A722FE"/>
    <w:rsid w:val="00A7327A"/>
    <w:rsid w:val="00A732B7"/>
    <w:rsid w:val="00A73C24"/>
    <w:rsid w:val="00A73FEA"/>
    <w:rsid w:val="00A7432A"/>
    <w:rsid w:val="00A74B6F"/>
    <w:rsid w:val="00A74CCE"/>
    <w:rsid w:val="00A74E1B"/>
    <w:rsid w:val="00A75411"/>
    <w:rsid w:val="00A75CF4"/>
    <w:rsid w:val="00A75F1F"/>
    <w:rsid w:val="00A76D29"/>
    <w:rsid w:val="00A77084"/>
    <w:rsid w:val="00A77EEF"/>
    <w:rsid w:val="00A80028"/>
    <w:rsid w:val="00A801BE"/>
    <w:rsid w:val="00A804B0"/>
    <w:rsid w:val="00A80658"/>
    <w:rsid w:val="00A8067D"/>
    <w:rsid w:val="00A81829"/>
    <w:rsid w:val="00A81FEA"/>
    <w:rsid w:val="00A82379"/>
    <w:rsid w:val="00A8270C"/>
    <w:rsid w:val="00A82BB5"/>
    <w:rsid w:val="00A82F0E"/>
    <w:rsid w:val="00A839DE"/>
    <w:rsid w:val="00A83D6C"/>
    <w:rsid w:val="00A83E3D"/>
    <w:rsid w:val="00A84108"/>
    <w:rsid w:val="00A842E3"/>
    <w:rsid w:val="00A84D3D"/>
    <w:rsid w:val="00A84E40"/>
    <w:rsid w:val="00A85049"/>
    <w:rsid w:val="00A85FDF"/>
    <w:rsid w:val="00A860D7"/>
    <w:rsid w:val="00A86805"/>
    <w:rsid w:val="00A86FE3"/>
    <w:rsid w:val="00A87017"/>
    <w:rsid w:val="00A87175"/>
    <w:rsid w:val="00A871F6"/>
    <w:rsid w:val="00A873A0"/>
    <w:rsid w:val="00A90C3A"/>
    <w:rsid w:val="00A91F72"/>
    <w:rsid w:val="00A923FE"/>
    <w:rsid w:val="00A927D2"/>
    <w:rsid w:val="00A93159"/>
    <w:rsid w:val="00A944E7"/>
    <w:rsid w:val="00A94BD6"/>
    <w:rsid w:val="00A94FBD"/>
    <w:rsid w:val="00A951A3"/>
    <w:rsid w:val="00A95AD8"/>
    <w:rsid w:val="00A95F60"/>
    <w:rsid w:val="00A9609A"/>
    <w:rsid w:val="00A96A3E"/>
    <w:rsid w:val="00A96C8C"/>
    <w:rsid w:val="00A97357"/>
    <w:rsid w:val="00A97B0E"/>
    <w:rsid w:val="00AA00E8"/>
    <w:rsid w:val="00AA0192"/>
    <w:rsid w:val="00AA02E4"/>
    <w:rsid w:val="00AA04B9"/>
    <w:rsid w:val="00AA104D"/>
    <w:rsid w:val="00AA159D"/>
    <w:rsid w:val="00AA2F23"/>
    <w:rsid w:val="00AA362D"/>
    <w:rsid w:val="00AA4480"/>
    <w:rsid w:val="00AA4A5D"/>
    <w:rsid w:val="00AA4A67"/>
    <w:rsid w:val="00AA4E8A"/>
    <w:rsid w:val="00AA4F16"/>
    <w:rsid w:val="00AA53DD"/>
    <w:rsid w:val="00AA5849"/>
    <w:rsid w:val="00AA5D24"/>
    <w:rsid w:val="00AA5FE9"/>
    <w:rsid w:val="00AA6164"/>
    <w:rsid w:val="00AA6CB3"/>
    <w:rsid w:val="00AA7349"/>
    <w:rsid w:val="00AA77A0"/>
    <w:rsid w:val="00AB07BC"/>
    <w:rsid w:val="00AB13CD"/>
    <w:rsid w:val="00AB170D"/>
    <w:rsid w:val="00AB1888"/>
    <w:rsid w:val="00AB1B92"/>
    <w:rsid w:val="00AB225F"/>
    <w:rsid w:val="00AB2378"/>
    <w:rsid w:val="00AB2C0A"/>
    <w:rsid w:val="00AB358E"/>
    <w:rsid w:val="00AB3F95"/>
    <w:rsid w:val="00AB452D"/>
    <w:rsid w:val="00AB4537"/>
    <w:rsid w:val="00AB454A"/>
    <w:rsid w:val="00AB5585"/>
    <w:rsid w:val="00AB5C21"/>
    <w:rsid w:val="00AB5ECF"/>
    <w:rsid w:val="00AC0ADC"/>
    <w:rsid w:val="00AC0BDC"/>
    <w:rsid w:val="00AC14B3"/>
    <w:rsid w:val="00AC1675"/>
    <w:rsid w:val="00AC18D2"/>
    <w:rsid w:val="00AC18E4"/>
    <w:rsid w:val="00AC1FFF"/>
    <w:rsid w:val="00AC26B2"/>
    <w:rsid w:val="00AC26E1"/>
    <w:rsid w:val="00AC2826"/>
    <w:rsid w:val="00AC2FD2"/>
    <w:rsid w:val="00AC3026"/>
    <w:rsid w:val="00AC3317"/>
    <w:rsid w:val="00AC34A2"/>
    <w:rsid w:val="00AC3ADE"/>
    <w:rsid w:val="00AC3B50"/>
    <w:rsid w:val="00AC4D5F"/>
    <w:rsid w:val="00AC5235"/>
    <w:rsid w:val="00AC528B"/>
    <w:rsid w:val="00AC5E1F"/>
    <w:rsid w:val="00AC5FAB"/>
    <w:rsid w:val="00AC6BEA"/>
    <w:rsid w:val="00AC6D63"/>
    <w:rsid w:val="00AC70F4"/>
    <w:rsid w:val="00AC7252"/>
    <w:rsid w:val="00AC7D29"/>
    <w:rsid w:val="00AD01DE"/>
    <w:rsid w:val="00AD0787"/>
    <w:rsid w:val="00AD0896"/>
    <w:rsid w:val="00AD094F"/>
    <w:rsid w:val="00AD0CDE"/>
    <w:rsid w:val="00AD0D1B"/>
    <w:rsid w:val="00AD183F"/>
    <w:rsid w:val="00AD1A28"/>
    <w:rsid w:val="00AD1EBC"/>
    <w:rsid w:val="00AD231E"/>
    <w:rsid w:val="00AD25FA"/>
    <w:rsid w:val="00AD2990"/>
    <w:rsid w:val="00AD324E"/>
    <w:rsid w:val="00AD45F3"/>
    <w:rsid w:val="00AD4702"/>
    <w:rsid w:val="00AD54C2"/>
    <w:rsid w:val="00AD5D08"/>
    <w:rsid w:val="00AD66A3"/>
    <w:rsid w:val="00AD6DD3"/>
    <w:rsid w:val="00AD6FA0"/>
    <w:rsid w:val="00AD7531"/>
    <w:rsid w:val="00AD76F7"/>
    <w:rsid w:val="00AD7821"/>
    <w:rsid w:val="00AD7E11"/>
    <w:rsid w:val="00AE087A"/>
    <w:rsid w:val="00AE0C03"/>
    <w:rsid w:val="00AE14C6"/>
    <w:rsid w:val="00AE16E4"/>
    <w:rsid w:val="00AE1925"/>
    <w:rsid w:val="00AE1B64"/>
    <w:rsid w:val="00AE2000"/>
    <w:rsid w:val="00AE2512"/>
    <w:rsid w:val="00AE2C37"/>
    <w:rsid w:val="00AE4048"/>
    <w:rsid w:val="00AE420C"/>
    <w:rsid w:val="00AE46DE"/>
    <w:rsid w:val="00AE4FAE"/>
    <w:rsid w:val="00AE5855"/>
    <w:rsid w:val="00AE60ED"/>
    <w:rsid w:val="00AE648D"/>
    <w:rsid w:val="00AE7202"/>
    <w:rsid w:val="00AE7482"/>
    <w:rsid w:val="00AE7651"/>
    <w:rsid w:val="00AE7BB3"/>
    <w:rsid w:val="00AF021C"/>
    <w:rsid w:val="00AF055D"/>
    <w:rsid w:val="00AF0F94"/>
    <w:rsid w:val="00AF1B29"/>
    <w:rsid w:val="00AF1F0A"/>
    <w:rsid w:val="00AF23AA"/>
    <w:rsid w:val="00AF2460"/>
    <w:rsid w:val="00AF2710"/>
    <w:rsid w:val="00AF3CCB"/>
    <w:rsid w:val="00AF3E3E"/>
    <w:rsid w:val="00AF4305"/>
    <w:rsid w:val="00AF554B"/>
    <w:rsid w:val="00AF56CA"/>
    <w:rsid w:val="00AF602B"/>
    <w:rsid w:val="00AF61DF"/>
    <w:rsid w:val="00AF6350"/>
    <w:rsid w:val="00AF69DC"/>
    <w:rsid w:val="00AF6A87"/>
    <w:rsid w:val="00AF725B"/>
    <w:rsid w:val="00AF7F7F"/>
    <w:rsid w:val="00B0130E"/>
    <w:rsid w:val="00B0148D"/>
    <w:rsid w:val="00B0168F"/>
    <w:rsid w:val="00B01C15"/>
    <w:rsid w:val="00B01D09"/>
    <w:rsid w:val="00B02940"/>
    <w:rsid w:val="00B03133"/>
    <w:rsid w:val="00B03B0D"/>
    <w:rsid w:val="00B04317"/>
    <w:rsid w:val="00B043AF"/>
    <w:rsid w:val="00B045DC"/>
    <w:rsid w:val="00B0464F"/>
    <w:rsid w:val="00B0491B"/>
    <w:rsid w:val="00B04C8C"/>
    <w:rsid w:val="00B057DA"/>
    <w:rsid w:val="00B058CB"/>
    <w:rsid w:val="00B05D6B"/>
    <w:rsid w:val="00B060D7"/>
    <w:rsid w:val="00B06696"/>
    <w:rsid w:val="00B06758"/>
    <w:rsid w:val="00B06B84"/>
    <w:rsid w:val="00B07D0A"/>
    <w:rsid w:val="00B10C6B"/>
    <w:rsid w:val="00B10DF7"/>
    <w:rsid w:val="00B10F1B"/>
    <w:rsid w:val="00B10F94"/>
    <w:rsid w:val="00B11206"/>
    <w:rsid w:val="00B1132E"/>
    <w:rsid w:val="00B11BB0"/>
    <w:rsid w:val="00B12095"/>
    <w:rsid w:val="00B12299"/>
    <w:rsid w:val="00B12A15"/>
    <w:rsid w:val="00B12E69"/>
    <w:rsid w:val="00B131A0"/>
    <w:rsid w:val="00B13309"/>
    <w:rsid w:val="00B13DF5"/>
    <w:rsid w:val="00B15181"/>
    <w:rsid w:val="00B15B03"/>
    <w:rsid w:val="00B1600F"/>
    <w:rsid w:val="00B16878"/>
    <w:rsid w:val="00B1699B"/>
    <w:rsid w:val="00B16A45"/>
    <w:rsid w:val="00B16EBD"/>
    <w:rsid w:val="00B170B4"/>
    <w:rsid w:val="00B170E4"/>
    <w:rsid w:val="00B20827"/>
    <w:rsid w:val="00B20F47"/>
    <w:rsid w:val="00B2146E"/>
    <w:rsid w:val="00B21550"/>
    <w:rsid w:val="00B22511"/>
    <w:rsid w:val="00B23864"/>
    <w:rsid w:val="00B238B5"/>
    <w:rsid w:val="00B2432C"/>
    <w:rsid w:val="00B24500"/>
    <w:rsid w:val="00B24D5C"/>
    <w:rsid w:val="00B24FAB"/>
    <w:rsid w:val="00B25891"/>
    <w:rsid w:val="00B26168"/>
    <w:rsid w:val="00B26E36"/>
    <w:rsid w:val="00B27554"/>
    <w:rsid w:val="00B305B5"/>
    <w:rsid w:val="00B30827"/>
    <w:rsid w:val="00B311F8"/>
    <w:rsid w:val="00B31292"/>
    <w:rsid w:val="00B31E1A"/>
    <w:rsid w:val="00B31E30"/>
    <w:rsid w:val="00B32336"/>
    <w:rsid w:val="00B3271F"/>
    <w:rsid w:val="00B3287F"/>
    <w:rsid w:val="00B32DBB"/>
    <w:rsid w:val="00B33A9B"/>
    <w:rsid w:val="00B33D23"/>
    <w:rsid w:val="00B34202"/>
    <w:rsid w:val="00B34259"/>
    <w:rsid w:val="00B34B6B"/>
    <w:rsid w:val="00B34F99"/>
    <w:rsid w:val="00B35015"/>
    <w:rsid w:val="00B35551"/>
    <w:rsid w:val="00B36074"/>
    <w:rsid w:val="00B3647F"/>
    <w:rsid w:val="00B36E7E"/>
    <w:rsid w:val="00B40354"/>
    <w:rsid w:val="00B40936"/>
    <w:rsid w:val="00B40D96"/>
    <w:rsid w:val="00B41731"/>
    <w:rsid w:val="00B418F5"/>
    <w:rsid w:val="00B41AA4"/>
    <w:rsid w:val="00B41BBC"/>
    <w:rsid w:val="00B41E8C"/>
    <w:rsid w:val="00B420DB"/>
    <w:rsid w:val="00B42C3C"/>
    <w:rsid w:val="00B4301E"/>
    <w:rsid w:val="00B430C5"/>
    <w:rsid w:val="00B43B8D"/>
    <w:rsid w:val="00B43C77"/>
    <w:rsid w:val="00B44088"/>
    <w:rsid w:val="00B444EE"/>
    <w:rsid w:val="00B44DD6"/>
    <w:rsid w:val="00B46242"/>
    <w:rsid w:val="00B479DA"/>
    <w:rsid w:val="00B50306"/>
    <w:rsid w:val="00B51794"/>
    <w:rsid w:val="00B518A8"/>
    <w:rsid w:val="00B52034"/>
    <w:rsid w:val="00B53042"/>
    <w:rsid w:val="00B533A5"/>
    <w:rsid w:val="00B5416F"/>
    <w:rsid w:val="00B54380"/>
    <w:rsid w:val="00B548B2"/>
    <w:rsid w:val="00B5496F"/>
    <w:rsid w:val="00B54D5A"/>
    <w:rsid w:val="00B5537E"/>
    <w:rsid w:val="00B55EC6"/>
    <w:rsid w:val="00B56340"/>
    <w:rsid w:val="00B564D3"/>
    <w:rsid w:val="00B56FA5"/>
    <w:rsid w:val="00B60D60"/>
    <w:rsid w:val="00B615F4"/>
    <w:rsid w:val="00B6186A"/>
    <w:rsid w:val="00B6236C"/>
    <w:rsid w:val="00B62A06"/>
    <w:rsid w:val="00B62FF1"/>
    <w:rsid w:val="00B631FE"/>
    <w:rsid w:val="00B63E09"/>
    <w:rsid w:val="00B6610A"/>
    <w:rsid w:val="00B6631D"/>
    <w:rsid w:val="00B66AAC"/>
    <w:rsid w:val="00B66B96"/>
    <w:rsid w:val="00B703F6"/>
    <w:rsid w:val="00B7135B"/>
    <w:rsid w:val="00B716B8"/>
    <w:rsid w:val="00B71861"/>
    <w:rsid w:val="00B71FAF"/>
    <w:rsid w:val="00B72251"/>
    <w:rsid w:val="00B7341A"/>
    <w:rsid w:val="00B737D3"/>
    <w:rsid w:val="00B73B7F"/>
    <w:rsid w:val="00B7480A"/>
    <w:rsid w:val="00B7516F"/>
    <w:rsid w:val="00B75199"/>
    <w:rsid w:val="00B75D56"/>
    <w:rsid w:val="00B75DC8"/>
    <w:rsid w:val="00B765ED"/>
    <w:rsid w:val="00B80034"/>
    <w:rsid w:val="00B80DEE"/>
    <w:rsid w:val="00B80FB6"/>
    <w:rsid w:val="00B816C1"/>
    <w:rsid w:val="00B81D06"/>
    <w:rsid w:val="00B82531"/>
    <w:rsid w:val="00B826A7"/>
    <w:rsid w:val="00B82E5A"/>
    <w:rsid w:val="00B83D71"/>
    <w:rsid w:val="00B83F34"/>
    <w:rsid w:val="00B843BB"/>
    <w:rsid w:val="00B84C1D"/>
    <w:rsid w:val="00B861C9"/>
    <w:rsid w:val="00B864F7"/>
    <w:rsid w:val="00B86577"/>
    <w:rsid w:val="00B86E47"/>
    <w:rsid w:val="00B870A8"/>
    <w:rsid w:val="00B875E8"/>
    <w:rsid w:val="00B87621"/>
    <w:rsid w:val="00B8767B"/>
    <w:rsid w:val="00B87A0B"/>
    <w:rsid w:val="00B87A46"/>
    <w:rsid w:val="00B90ADA"/>
    <w:rsid w:val="00B90DB0"/>
    <w:rsid w:val="00B90E30"/>
    <w:rsid w:val="00B90F21"/>
    <w:rsid w:val="00B91291"/>
    <w:rsid w:val="00B91494"/>
    <w:rsid w:val="00B91CCB"/>
    <w:rsid w:val="00B91D05"/>
    <w:rsid w:val="00B92B10"/>
    <w:rsid w:val="00B92D5E"/>
    <w:rsid w:val="00B93C56"/>
    <w:rsid w:val="00B94412"/>
    <w:rsid w:val="00B94640"/>
    <w:rsid w:val="00B9490A"/>
    <w:rsid w:val="00B953C7"/>
    <w:rsid w:val="00B960B4"/>
    <w:rsid w:val="00B9666D"/>
    <w:rsid w:val="00B96965"/>
    <w:rsid w:val="00B97322"/>
    <w:rsid w:val="00B975E4"/>
    <w:rsid w:val="00B97688"/>
    <w:rsid w:val="00B97E04"/>
    <w:rsid w:val="00B97E75"/>
    <w:rsid w:val="00BA019C"/>
    <w:rsid w:val="00BA04B5"/>
    <w:rsid w:val="00BA0E6F"/>
    <w:rsid w:val="00BA0EBB"/>
    <w:rsid w:val="00BA127F"/>
    <w:rsid w:val="00BA182B"/>
    <w:rsid w:val="00BA1C56"/>
    <w:rsid w:val="00BA1F8A"/>
    <w:rsid w:val="00BA2280"/>
    <w:rsid w:val="00BA2607"/>
    <w:rsid w:val="00BA3B4E"/>
    <w:rsid w:val="00BA3BB8"/>
    <w:rsid w:val="00BA4424"/>
    <w:rsid w:val="00BA445B"/>
    <w:rsid w:val="00BA54EA"/>
    <w:rsid w:val="00BA562B"/>
    <w:rsid w:val="00BA5644"/>
    <w:rsid w:val="00BA5C84"/>
    <w:rsid w:val="00BA5EF6"/>
    <w:rsid w:val="00BA60AE"/>
    <w:rsid w:val="00BA68D6"/>
    <w:rsid w:val="00BA7022"/>
    <w:rsid w:val="00BA78D8"/>
    <w:rsid w:val="00BA7A93"/>
    <w:rsid w:val="00BA7C61"/>
    <w:rsid w:val="00BA7D4D"/>
    <w:rsid w:val="00BA7FA2"/>
    <w:rsid w:val="00BB0FC9"/>
    <w:rsid w:val="00BB0FE1"/>
    <w:rsid w:val="00BB131D"/>
    <w:rsid w:val="00BB261D"/>
    <w:rsid w:val="00BB323E"/>
    <w:rsid w:val="00BB50E0"/>
    <w:rsid w:val="00BB67C8"/>
    <w:rsid w:val="00BB69E8"/>
    <w:rsid w:val="00BB746C"/>
    <w:rsid w:val="00BB762A"/>
    <w:rsid w:val="00BB78D6"/>
    <w:rsid w:val="00BB79B3"/>
    <w:rsid w:val="00BC0757"/>
    <w:rsid w:val="00BC199A"/>
    <w:rsid w:val="00BC1A1C"/>
    <w:rsid w:val="00BC1EBE"/>
    <w:rsid w:val="00BC2434"/>
    <w:rsid w:val="00BC276E"/>
    <w:rsid w:val="00BC3567"/>
    <w:rsid w:val="00BC3B11"/>
    <w:rsid w:val="00BC4697"/>
    <w:rsid w:val="00BC4845"/>
    <w:rsid w:val="00BC4C69"/>
    <w:rsid w:val="00BC4D55"/>
    <w:rsid w:val="00BC4D5B"/>
    <w:rsid w:val="00BC505D"/>
    <w:rsid w:val="00BC5192"/>
    <w:rsid w:val="00BC51F7"/>
    <w:rsid w:val="00BC6646"/>
    <w:rsid w:val="00BC677B"/>
    <w:rsid w:val="00BC726F"/>
    <w:rsid w:val="00BC7A85"/>
    <w:rsid w:val="00BD08A8"/>
    <w:rsid w:val="00BD094C"/>
    <w:rsid w:val="00BD09E9"/>
    <w:rsid w:val="00BD1206"/>
    <w:rsid w:val="00BD14DA"/>
    <w:rsid w:val="00BD2F7F"/>
    <w:rsid w:val="00BD3198"/>
    <w:rsid w:val="00BD3A02"/>
    <w:rsid w:val="00BD3A74"/>
    <w:rsid w:val="00BD3B0A"/>
    <w:rsid w:val="00BD3E11"/>
    <w:rsid w:val="00BD4065"/>
    <w:rsid w:val="00BD4517"/>
    <w:rsid w:val="00BD4B6D"/>
    <w:rsid w:val="00BD4CB3"/>
    <w:rsid w:val="00BD563D"/>
    <w:rsid w:val="00BD5C9A"/>
    <w:rsid w:val="00BD5ED6"/>
    <w:rsid w:val="00BD60D8"/>
    <w:rsid w:val="00BD61D5"/>
    <w:rsid w:val="00BE0098"/>
    <w:rsid w:val="00BE0934"/>
    <w:rsid w:val="00BE0AA9"/>
    <w:rsid w:val="00BE0E28"/>
    <w:rsid w:val="00BE1118"/>
    <w:rsid w:val="00BE19C9"/>
    <w:rsid w:val="00BE1B65"/>
    <w:rsid w:val="00BE2400"/>
    <w:rsid w:val="00BE2514"/>
    <w:rsid w:val="00BE320E"/>
    <w:rsid w:val="00BE3E9B"/>
    <w:rsid w:val="00BE4068"/>
    <w:rsid w:val="00BE515C"/>
    <w:rsid w:val="00BE517B"/>
    <w:rsid w:val="00BE5967"/>
    <w:rsid w:val="00BE59FE"/>
    <w:rsid w:val="00BE6110"/>
    <w:rsid w:val="00BE73FB"/>
    <w:rsid w:val="00BE7AD9"/>
    <w:rsid w:val="00BF0486"/>
    <w:rsid w:val="00BF11C3"/>
    <w:rsid w:val="00BF1F7C"/>
    <w:rsid w:val="00BF232E"/>
    <w:rsid w:val="00BF2DD0"/>
    <w:rsid w:val="00BF3182"/>
    <w:rsid w:val="00BF338F"/>
    <w:rsid w:val="00BF3B54"/>
    <w:rsid w:val="00BF3C63"/>
    <w:rsid w:val="00BF46E8"/>
    <w:rsid w:val="00BF60FE"/>
    <w:rsid w:val="00BF6163"/>
    <w:rsid w:val="00BF638C"/>
    <w:rsid w:val="00BF64E3"/>
    <w:rsid w:val="00BF720A"/>
    <w:rsid w:val="00BF79E1"/>
    <w:rsid w:val="00BF7D0B"/>
    <w:rsid w:val="00C0092C"/>
    <w:rsid w:val="00C00FD6"/>
    <w:rsid w:val="00C01079"/>
    <w:rsid w:val="00C01AB3"/>
    <w:rsid w:val="00C02DFB"/>
    <w:rsid w:val="00C03091"/>
    <w:rsid w:val="00C031D5"/>
    <w:rsid w:val="00C03C74"/>
    <w:rsid w:val="00C03C95"/>
    <w:rsid w:val="00C03CD2"/>
    <w:rsid w:val="00C03D75"/>
    <w:rsid w:val="00C03E3B"/>
    <w:rsid w:val="00C04277"/>
    <w:rsid w:val="00C049EE"/>
    <w:rsid w:val="00C04BD1"/>
    <w:rsid w:val="00C04F46"/>
    <w:rsid w:val="00C0523E"/>
    <w:rsid w:val="00C05595"/>
    <w:rsid w:val="00C058F2"/>
    <w:rsid w:val="00C062A2"/>
    <w:rsid w:val="00C0682C"/>
    <w:rsid w:val="00C0735D"/>
    <w:rsid w:val="00C07490"/>
    <w:rsid w:val="00C07F50"/>
    <w:rsid w:val="00C105F9"/>
    <w:rsid w:val="00C10B86"/>
    <w:rsid w:val="00C111F0"/>
    <w:rsid w:val="00C1168C"/>
    <w:rsid w:val="00C11CDE"/>
    <w:rsid w:val="00C1213B"/>
    <w:rsid w:val="00C12C4A"/>
    <w:rsid w:val="00C13A06"/>
    <w:rsid w:val="00C13B47"/>
    <w:rsid w:val="00C15855"/>
    <w:rsid w:val="00C15C8F"/>
    <w:rsid w:val="00C15CF3"/>
    <w:rsid w:val="00C15D0F"/>
    <w:rsid w:val="00C15FE9"/>
    <w:rsid w:val="00C1682B"/>
    <w:rsid w:val="00C1684F"/>
    <w:rsid w:val="00C17011"/>
    <w:rsid w:val="00C178CE"/>
    <w:rsid w:val="00C17A4F"/>
    <w:rsid w:val="00C20398"/>
    <w:rsid w:val="00C20D31"/>
    <w:rsid w:val="00C20E09"/>
    <w:rsid w:val="00C21167"/>
    <w:rsid w:val="00C21571"/>
    <w:rsid w:val="00C21E31"/>
    <w:rsid w:val="00C22467"/>
    <w:rsid w:val="00C2257F"/>
    <w:rsid w:val="00C234F6"/>
    <w:rsid w:val="00C23556"/>
    <w:rsid w:val="00C23CF4"/>
    <w:rsid w:val="00C24727"/>
    <w:rsid w:val="00C2504E"/>
    <w:rsid w:val="00C25296"/>
    <w:rsid w:val="00C25422"/>
    <w:rsid w:val="00C25859"/>
    <w:rsid w:val="00C25A82"/>
    <w:rsid w:val="00C260C0"/>
    <w:rsid w:val="00C260F9"/>
    <w:rsid w:val="00C261F5"/>
    <w:rsid w:val="00C26590"/>
    <w:rsid w:val="00C265F3"/>
    <w:rsid w:val="00C2663F"/>
    <w:rsid w:val="00C26BDF"/>
    <w:rsid w:val="00C271A5"/>
    <w:rsid w:val="00C27806"/>
    <w:rsid w:val="00C300EC"/>
    <w:rsid w:val="00C30471"/>
    <w:rsid w:val="00C305D2"/>
    <w:rsid w:val="00C30A1D"/>
    <w:rsid w:val="00C30DDC"/>
    <w:rsid w:val="00C30ECC"/>
    <w:rsid w:val="00C3165C"/>
    <w:rsid w:val="00C31D61"/>
    <w:rsid w:val="00C31F87"/>
    <w:rsid w:val="00C32259"/>
    <w:rsid w:val="00C3242B"/>
    <w:rsid w:val="00C32A07"/>
    <w:rsid w:val="00C33360"/>
    <w:rsid w:val="00C349DA"/>
    <w:rsid w:val="00C34BD0"/>
    <w:rsid w:val="00C34FE1"/>
    <w:rsid w:val="00C352A2"/>
    <w:rsid w:val="00C35AB4"/>
    <w:rsid w:val="00C362E0"/>
    <w:rsid w:val="00C36384"/>
    <w:rsid w:val="00C371A1"/>
    <w:rsid w:val="00C37EC9"/>
    <w:rsid w:val="00C41A32"/>
    <w:rsid w:val="00C41EAF"/>
    <w:rsid w:val="00C41F44"/>
    <w:rsid w:val="00C430B4"/>
    <w:rsid w:val="00C435B7"/>
    <w:rsid w:val="00C4385F"/>
    <w:rsid w:val="00C44E09"/>
    <w:rsid w:val="00C460F5"/>
    <w:rsid w:val="00C463EB"/>
    <w:rsid w:val="00C46E69"/>
    <w:rsid w:val="00C47A60"/>
    <w:rsid w:val="00C47CF3"/>
    <w:rsid w:val="00C500AB"/>
    <w:rsid w:val="00C50786"/>
    <w:rsid w:val="00C514F8"/>
    <w:rsid w:val="00C51553"/>
    <w:rsid w:val="00C51A21"/>
    <w:rsid w:val="00C51DC2"/>
    <w:rsid w:val="00C51F4E"/>
    <w:rsid w:val="00C51FDE"/>
    <w:rsid w:val="00C5207C"/>
    <w:rsid w:val="00C520A8"/>
    <w:rsid w:val="00C52853"/>
    <w:rsid w:val="00C5304E"/>
    <w:rsid w:val="00C531C3"/>
    <w:rsid w:val="00C53D91"/>
    <w:rsid w:val="00C5463F"/>
    <w:rsid w:val="00C54922"/>
    <w:rsid w:val="00C55A51"/>
    <w:rsid w:val="00C56803"/>
    <w:rsid w:val="00C5754D"/>
    <w:rsid w:val="00C57DC0"/>
    <w:rsid w:val="00C606E1"/>
    <w:rsid w:val="00C609F5"/>
    <w:rsid w:val="00C6136C"/>
    <w:rsid w:val="00C61620"/>
    <w:rsid w:val="00C61B0D"/>
    <w:rsid w:val="00C62BDD"/>
    <w:rsid w:val="00C62EC8"/>
    <w:rsid w:val="00C63208"/>
    <w:rsid w:val="00C638D9"/>
    <w:rsid w:val="00C63A67"/>
    <w:rsid w:val="00C64859"/>
    <w:rsid w:val="00C64E19"/>
    <w:rsid w:val="00C64F0C"/>
    <w:rsid w:val="00C654C4"/>
    <w:rsid w:val="00C6563A"/>
    <w:rsid w:val="00C65B66"/>
    <w:rsid w:val="00C66152"/>
    <w:rsid w:val="00C661AD"/>
    <w:rsid w:val="00C66D21"/>
    <w:rsid w:val="00C6735A"/>
    <w:rsid w:val="00C677BE"/>
    <w:rsid w:val="00C7059F"/>
    <w:rsid w:val="00C70D8A"/>
    <w:rsid w:val="00C70D9C"/>
    <w:rsid w:val="00C719D5"/>
    <w:rsid w:val="00C71D68"/>
    <w:rsid w:val="00C7222E"/>
    <w:rsid w:val="00C73056"/>
    <w:rsid w:val="00C733AD"/>
    <w:rsid w:val="00C73BD0"/>
    <w:rsid w:val="00C741E1"/>
    <w:rsid w:val="00C7450F"/>
    <w:rsid w:val="00C747C7"/>
    <w:rsid w:val="00C7515C"/>
    <w:rsid w:val="00C75240"/>
    <w:rsid w:val="00C75A0A"/>
    <w:rsid w:val="00C75E71"/>
    <w:rsid w:val="00C75FA3"/>
    <w:rsid w:val="00C7618B"/>
    <w:rsid w:val="00C76205"/>
    <w:rsid w:val="00C805F2"/>
    <w:rsid w:val="00C811F7"/>
    <w:rsid w:val="00C81F86"/>
    <w:rsid w:val="00C82E55"/>
    <w:rsid w:val="00C8314F"/>
    <w:rsid w:val="00C834DE"/>
    <w:rsid w:val="00C83977"/>
    <w:rsid w:val="00C839F4"/>
    <w:rsid w:val="00C841F5"/>
    <w:rsid w:val="00C8449E"/>
    <w:rsid w:val="00C84645"/>
    <w:rsid w:val="00C846D5"/>
    <w:rsid w:val="00C854DC"/>
    <w:rsid w:val="00C864C1"/>
    <w:rsid w:val="00C86D28"/>
    <w:rsid w:val="00C87090"/>
    <w:rsid w:val="00C8776E"/>
    <w:rsid w:val="00C87C83"/>
    <w:rsid w:val="00C90068"/>
    <w:rsid w:val="00C91FB2"/>
    <w:rsid w:val="00C92403"/>
    <w:rsid w:val="00C9256A"/>
    <w:rsid w:val="00C9303B"/>
    <w:rsid w:val="00C931CB"/>
    <w:rsid w:val="00C93B4A"/>
    <w:rsid w:val="00C93D5A"/>
    <w:rsid w:val="00C941ED"/>
    <w:rsid w:val="00C9452D"/>
    <w:rsid w:val="00C948F4"/>
    <w:rsid w:val="00C94CDC"/>
    <w:rsid w:val="00C94E60"/>
    <w:rsid w:val="00C9532C"/>
    <w:rsid w:val="00C95865"/>
    <w:rsid w:val="00C95891"/>
    <w:rsid w:val="00C95E58"/>
    <w:rsid w:val="00C96E2A"/>
    <w:rsid w:val="00C97EB8"/>
    <w:rsid w:val="00CA0088"/>
    <w:rsid w:val="00CA1BA7"/>
    <w:rsid w:val="00CA2E46"/>
    <w:rsid w:val="00CA3490"/>
    <w:rsid w:val="00CA3615"/>
    <w:rsid w:val="00CA4730"/>
    <w:rsid w:val="00CA49EA"/>
    <w:rsid w:val="00CA4CA2"/>
    <w:rsid w:val="00CA59F5"/>
    <w:rsid w:val="00CA5BBC"/>
    <w:rsid w:val="00CA6F3F"/>
    <w:rsid w:val="00CA7395"/>
    <w:rsid w:val="00CB13EA"/>
    <w:rsid w:val="00CB1AB3"/>
    <w:rsid w:val="00CB2A6B"/>
    <w:rsid w:val="00CB360B"/>
    <w:rsid w:val="00CB41FB"/>
    <w:rsid w:val="00CB442C"/>
    <w:rsid w:val="00CB4CA5"/>
    <w:rsid w:val="00CB5179"/>
    <w:rsid w:val="00CB52C1"/>
    <w:rsid w:val="00CB565D"/>
    <w:rsid w:val="00CB5BA5"/>
    <w:rsid w:val="00CB5C5E"/>
    <w:rsid w:val="00CB7570"/>
    <w:rsid w:val="00CB757A"/>
    <w:rsid w:val="00CB7B91"/>
    <w:rsid w:val="00CC0321"/>
    <w:rsid w:val="00CC04F3"/>
    <w:rsid w:val="00CC07AD"/>
    <w:rsid w:val="00CC0B39"/>
    <w:rsid w:val="00CC0BA1"/>
    <w:rsid w:val="00CC0CBE"/>
    <w:rsid w:val="00CC1147"/>
    <w:rsid w:val="00CC187F"/>
    <w:rsid w:val="00CC1CFC"/>
    <w:rsid w:val="00CC21A4"/>
    <w:rsid w:val="00CC21FB"/>
    <w:rsid w:val="00CC236A"/>
    <w:rsid w:val="00CC3793"/>
    <w:rsid w:val="00CC3898"/>
    <w:rsid w:val="00CC394B"/>
    <w:rsid w:val="00CC3DC8"/>
    <w:rsid w:val="00CC412A"/>
    <w:rsid w:val="00CC44EA"/>
    <w:rsid w:val="00CC4D67"/>
    <w:rsid w:val="00CC4EA6"/>
    <w:rsid w:val="00CC6AE7"/>
    <w:rsid w:val="00CC6B11"/>
    <w:rsid w:val="00CC6B2E"/>
    <w:rsid w:val="00CC7706"/>
    <w:rsid w:val="00CC7A0D"/>
    <w:rsid w:val="00CD0638"/>
    <w:rsid w:val="00CD0FA2"/>
    <w:rsid w:val="00CD1CE0"/>
    <w:rsid w:val="00CD2178"/>
    <w:rsid w:val="00CD420E"/>
    <w:rsid w:val="00CD4E74"/>
    <w:rsid w:val="00CD62C3"/>
    <w:rsid w:val="00CD7550"/>
    <w:rsid w:val="00CD7699"/>
    <w:rsid w:val="00CD7EDD"/>
    <w:rsid w:val="00CE01FD"/>
    <w:rsid w:val="00CE02AA"/>
    <w:rsid w:val="00CE0652"/>
    <w:rsid w:val="00CE0E46"/>
    <w:rsid w:val="00CE3340"/>
    <w:rsid w:val="00CE38A0"/>
    <w:rsid w:val="00CE40C1"/>
    <w:rsid w:val="00CE41A8"/>
    <w:rsid w:val="00CE4913"/>
    <w:rsid w:val="00CE550A"/>
    <w:rsid w:val="00CE5BE0"/>
    <w:rsid w:val="00CE5D47"/>
    <w:rsid w:val="00CE6171"/>
    <w:rsid w:val="00CE6CF6"/>
    <w:rsid w:val="00CE6E35"/>
    <w:rsid w:val="00CE7BB8"/>
    <w:rsid w:val="00CF00AB"/>
    <w:rsid w:val="00CF05C3"/>
    <w:rsid w:val="00CF0996"/>
    <w:rsid w:val="00CF09B3"/>
    <w:rsid w:val="00CF0DE1"/>
    <w:rsid w:val="00CF0F3E"/>
    <w:rsid w:val="00CF117D"/>
    <w:rsid w:val="00CF1293"/>
    <w:rsid w:val="00CF177E"/>
    <w:rsid w:val="00CF19D5"/>
    <w:rsid w:val="00CF1F7C"/>
    <w:rsid w:val="00CF21A0"/>
    <w:rsid w:val="00CF2828"/>
    <w:rsid w:val="00CF2C59"/>
    <w:rsid w:val="00CF3F19"/>
    <w:rsid w:val="00CF4BA9"/>
    <w:rsid w:val="00CF4CD9"/>
    <w:rsid w:val="00CF54B9"/>
    <w:rsid w:val="00CF5AE4"/>
    <w:rsid w:val="00CF6D56"/>
    <w:rsid w:val="00CF6DE6"/>
    <w:rsid w:val="00CF70AA"/>
    <w:rsid w:val="00CF71AB"/>
    <w:rsid w:val="00CF71AE"/>
    <w:rsid w:val="00CF7B98"/>
    <w:rsid w:val="00D0079A"/>
    <w:rsid w:val="00D01D6D"/>
    <w:rsid w:val="00D02845"/>
    <w:rsid w:val="00D034D8"/>
    <w:rsid w:val="00D0351D"/>
    <w:rsid w:val="00D05242"/>
    <w:rsid w:val="00D05C25"/>
    <w:rsid w:val="00D06307"/>
    <w:rsid w:val="00D065DF"/>
    <w:rsid w:val="00D114C6"/>
    <w:rsid w:val="00D11AE9"/>
    <w:rsid w:val="00D11B38"/>
    <w:rsid w:val="00D11B5E"/>
    <w:rsid w:val="00D128F2"/>
    <w:rsid w:val="00D137A3"/>
    <w:rsid w:val="00D14612"/>
    <w:rsid w:val="00D14D47"/>
    <w:rsid w:val="00D15395"/>
    <w:rsid w:val="00D15942"/>
    <w:rsid w:val="00D16FE3"/>
    <w:rsid w:val="00D175CB"/>
    <w:rsid w:val="00D21203"/>
    <w:rsid w:val="00D22784"/>
    <w:rsid w:val="00D227F8"/>
    <w:rsid w:val="00D23282"/>
    <w:rsid w:val="00D234E9"/>
    <w:rsid w:val="00D2363E"/>
    <w:rsid w:val="00D23FBB"/>
    <w:rsid w:val="00D23FCF"/>
    <w:rsid w:val="00D24065"/>
    <w:rsid w:val="00D251F2"/>
    <w:rsid w:val="00D25B08"/>
    <w:rsid w:val="00D25B14"/>
    <w:rsid w:val="00D25EE6"/>
    <w:rsid w:val="00D264A8"/>
    <w:rsid w:val="00D26A14"/>
    <w:rsid w:val="00D26D5D"/>
    <w:rsid w:val="00D270D8"/>
    <w:rsid w:val="00D27784"/>
    <w:rsid w:val="00D27D84"/>
    <w:rsid w:val="00D27E3D"/>
    <w:rsid w:val="00D301FE"/>
    <w:rsid w:val="00D3029D"/>
    <w:rsid w:val="00D30D18"/>
    <w:rsid w:val="00D3153E"/>
    <w:rsid w:val="00D31B7F"/>
    <w:rsid w:val="00D31EB3"/>
    <w:rsid w:val="00D326DA"/>
    <w:rsid w:val="00D32848"/>
    <w:rsid w:val="00D32BD6"/>
    <w:rsid w:val="00D3349B"/>
    <w:rsid w:val="00D3368D"/>
    <w:rsid w:val="00D34370"/>
    <w:rsid w:val="00D34DB5"/>
    <w:rsid w:val="00D36321"/>
    <w:rsid w:val="00D36338"/>
    <w:rsid w:val="00D364C0"/>
    <w:rsid w:val="00D36ADD"/>
    <w:rsid w:val="00D373DD"/>
    <w:rsid w:val="00D402E0"/>
    <w:rsid w:val="00D402E9"/>
    <w:rsid w:val="00D40899"/>
    <w:rsid w:val="00D41699"/>
    <w:rsid w:val="00D41B80"/>
    <w:rsid w:val="00D41D3C"/>
    <w:rsid w:val="00D41F4C"/>
    <w:rsid w:val="00D42683"/>
    <w:rsid w:val="00D43800"/>
    <w:rsid w:val="00D43806"/>
    <w:rsid w:val="00D4443C"/>
    <w:rsid w:val="00D44C3A"/>
    <w:rsid w:val="00D44D13"/>
    <w:rsid w:val="00D453B5"/>
    <w:rsid w:val="00D4588B"/>
    <w:rsid w:val="00D45C5B"/>
    <w:rsid w:val="00D46A33"/>
    <w:rsid w:val="00D470B2"/>
    <w:rsid w:val="00D4714E"/>
    <w:rsid w:val="00D4739E"/>
    <w:rsid w:val="00D50529"/>
    <w:rsid w:val="00D5052E"/>
    <w:rsid w:val="00D50CD9"/>
    <w:rsid w:val="00D5113F"/>
    <w:rsid w:val="00D5136B"/>
    <w:rsid w:val="00D52752"/>
    <w:rsid w:val="00D52862"/>
    <w:rsid w:val="00D52D25"/>
    <w:rsid w:val="00D54325"/>
    <w:rsid w:val="00D55AFC"/>
    <w:rsid w:val="00D565B9"/>
    <w:rsid w:val="00D577E1"/>
    <w:rsid w:val="00D57B60"/>
    <w:rsid w:val="00D57DCB"/>
    <w:rsid w:val="00D60535"/>
    <w:rsid w:val="00D60AA9"/>
    <w:rsid w:val="00D6197E"/>
    <w:rsid w:val="00D61F03"/>
    <w:rsid w:val="00D61F07"/>
    <w:rsid w:val="00D62480"/>
    <w:rsid w:val="00D63987"/>
    <w:rsid w:val="00D661BE"/>
    <w:rsid w:val="00D6695B"/>
    <w:rsid w:val="00D6697F"/>
    <w:rsid w:val="00D67335"/>
    <w:rsid w:val="00D67853"/>
    <w:rsid w:val="00D67A7C"/>
    <w:rsid w:val="00D67ABB"/>
    <w:rsid w:val="00D7013B"/>
    <w:rsid w:val="00D707FD"/>
    <w:rsid w:val="00D70871"/>
    <w:rsid w:val="00D70EB4"/>
    <w:rsid w:val="00D710A0"/>
    <w:rsid w:val="00D712E2"/>
    <w:rsid w:val="00D7173B"/>
    <w:rsid w:val="00D71AC5"/>
    <w:rsid w:val="00D71AD2"/>
    <w:rsid w:val="00D71DDF"/>
    <w:rsid w:val="00D71E29"/>
    <w:rsid w:val="00D72237"/>
    <w:rsid w:val="00D72516"/>
    <w:rsid w:val="00D728C9"/>
    <w:rsid w:val="00D7298F"/>
    <w:rsid w:val="00D72CBD"/>
    <w:rsid w:val="00D73C86"/>
    <w:rsid w:val="00D73D5D"/>
    <w:rsid w:val="00D74B2C"/>
    <w:rsid w:val="00D75CF8"/>
    <w:rsid w:val="00D75FEF"/>
    <w:rsid w:val="00D76CAA"/>
    <w:rsid w:val="00D76F42"/>
    <w:rsid w:val="00D779FA"/>
    <w:rsid w:val="00D77B6D"/>
    <w:rsid w:val="00D807D1"/>
    <w:rsid w:val="00D81341"/>
    <w:rsid w:val="00D81805"/>
    <w:rsid w:val="00D8190A"/>
    <w:rsid w:val="00D81CA8"/>
    <w:rsid w:val="00D822BB"/>
    <w:rsid w:val="00D83182"/>
    <w:rsid w:val="00D83992"/>
    <w:rsid w:val="00D8449F"/>
    <w:rsid w:val="00D8471E"/>
    <w:rsid w:val="00D85EEB"/>
    <w:rsid w:val="00D86386"/>
    <w:rsid w:val="00D902C8"/>
    <w:rsid w:val="00D90DCD"/>
    <w:rsid w:val="00D91044"/>
    <w:rsid w:val="00D920AD"/>
    <w:rsid w:val="00D927D4"/>
    <w:rsid w:val="00D929DB"/>
    <w:rsid w:val="00D93119"/>
    <w:rsid w:val="00D933B0"/>
    <w:rsid w:val="00D9363F"/>
    <w:rsid w:val="00D940A9"/>
    <w:rsid w:val="00D9446E"/>
    <w:rsid w:val="00D94E0C"/>
    <w:rsid w:val="00D9591D"/>
    <w:rsid w:val="00D95D9A"/>
    <w:rsid w:val="00D95EAD"/>
    <w:rsid w:val="00D95FC7"/>
    <w:rsid w:val="00D964E9"/>
    <w:rsid w:val="00D96AAC"/>
    <w:rsid w:val="00D970DC"/>
    <w:rsid w:val="00DA0615"/>
    <w:rsid w:val="00DA0D7A"/>
    <w:rsid w:val="00DA0DB7"/>
    <w:rsid w:val="00DA0E15"/>
    <w:rsid w:val="00DA1076"/>
    <w:rsid w:val="00DA1965"/>
    <w:rsid w:val="00DA1F0A"/>
    <w:rsid w:val="00DA20D0"/>
    <w:rsid w:val="00DA2B5E"/>
    <w:rsid w:val="00DA322A"/>
    <w:rsid w:val="00DA4B74"/>
    <w:rsid w:val="00DA5F97"/>
    <w:rsid w:val="00DA64E0"/>
    <w:rsid w:val="00DA6602"/>
    <w:rsid w:val="00DA667B"/>
    <w:rsid w:val="00DA6C26"/>
    <w:rsid w:val="00DA7126"/>
    <w:rsid w:val="00DA7263"/>
    <w:rsid w:val="00DA744F"/>
    <w:rsid w:val="00DA7C11"/>
    <w:rsid w:val="00DB03CF"/>
    <w:rsid w:val="00DB0C81"/>
    <w:rsid w:val="00DB11C8"/>
    <w:rsid w:val="00DB14D7"/>
    <w:rsid w:val="00DB168A"/>
    <w:rsid w:val="00DB1921"/>
    <w:rsid w:val="00DB1988"/>
    <w:rsid w:val="00DB19A0"/>
    <w:rsid w:val="00DB21BE"/>
    <w:rsid w:val="00DB23D3"/>
    <w:rsid w:val="00DB3B6E"/>
    <w:rsid w:val="00DB3DA2"/>
    <w:rsid w:val="00DB3EBB"/>
    <w:rsid w:val="00DB44D7"/>
    <w:rsid w:val="00DB4705"/>
    <w:rsid w:val="00DB518C"/>
    <w:rsid w:val="00DB6383"/>
    <w:rsid w:val="00DB6F66"/>
    <w:rsid w:val="00DB70B2"/>
    <w:rsid w:val="00DB795F"/>
    <w:rsid w:val="00DC0172"/>
    <w:rsid w:val="00DC0994"/>
    <w:rsid w:val="00DC0C9A"/>
    <w:rsid w:val="00DC1066"/>
    <w:rsid w:val="00DC10F3"/>
    <w:rsid w:val="00DC1128"/>
    <w:rsid w:val="00DC204B"/>
    <w:rsid w:val="00DC2DDE"/>
    <w:rsid w:val="00DC304B"/>
    <w:rsid w:val="00DC32E0"/>
    <w:rsid w:val="00DC4922"/>
    <w:rsid w:val="00DC592D"/>
    <w:rsid w:val="00DC5BE4"/>
    <w:rsid w:val="00DC60B2"/>
    <w:rsid w:val="00DC72E6"/>
    <w:rsid w:val="00DC7484"/>
    <w:rsid w:val="00DD0332"/>
    <w:rsid w:val="00DD097F"/>
    <w:rsid w:val="00DD161E"/>
    <w:rsid w:val="00DD173F"/>
    <w:rsid w:val="00DD1874"/>
    <w:rsid w:val="00DD2099"/>
    <w:rsid w:val="00DD2F7B"/>
    <w:rsid w:val="00DD31C2"/>
    <w:rsid w:val="00DD33C9"/>
    <w:rsid w:val="00DD37F2"/>
    <w:rsid w:val="00DD3975"/>
    <w:rsid w:val="00DD5783"/>
    <w:rsid w:val="00DD6040"/>
    <w:rsid w:val="00DD6708"/>
    <w:rsid w:val="00DD6FA7"/>
    <w:rsid w:val="00DD7156"/>
    <w:rsid w:val="00DD749D"/>
    <w:rsid w:val="00DD791D"/>
    <w:rsid w:val="00DE0EA6"/>
    <w:rsid w:val="00DE21F2"/>
    <w:rsid w:val="00DE2407"/>
    <w:rsid w:val="00DE2599"/>
    <w:rsid w:val="00DE2F60"/>
    <w:rsid w:val="00DE375E"/>
    <w:rsid w:val="00DE37D1"/>
    <w:rsid w:val="00DE37EE"/>
    <w:rsid w:val="00DE3F92"/>
    <w:rsid w:val="00DE413A"/>
    <w:rsid w:val="00DE5708"/>
    <w:rsid w:val="00DE60E0"/>
    <w:rsid w:val="00DE71C2"/>
    <w:rsid w:val="00DF05FA"/>
    <w:rsid w:val="00DF0988"/>
    <w:rsid w:val="00DF0BF6"/>
    <w:rsid w:val="00DF1D40"/>
    <w:rsid w:val="00DF215E"/>
    <w:rsid w:val="00DF2884"/>
    <w:rsid w:val="00DF2CDF"/>
    <w:rsid w:val="00DF3324"/>
    <w:rsid w:val="00DF3C6F"/>
    <w:rsid w:val="00DF447E"/>
    <w:rsid w:val="00DF4765"/>
    <w:rsid w:val="00DF489E"/>
    <w:rsid w:val="00DF4A21"/>
    <w:rsid w:val="00DF4B05"/>
    <w:rsid w:val="00DF4B2A"/>
    <w:rsid w:val="00DF4B8A"/>
    <w:rsid w:val="00DF4C89"/>
    <w:rsid w:val="00DF5D56"/>
    <w:rsid w:val="00DF713B"/>
    <w:rsid w:val="00DF77DA"/>
    <w:rsid w:val="00E004E4"/>
    <w:rsid w:val="00E00753"/>
    <w:rsid w:val="00E0088E"/>
    <w:rsid w:val="00E008E1"/>
    <w:rsid w:val="00E0156C"/>
    <w:rsid w:val="00E01BE4"/>
    <w:rsid w:val="00E01BE5"/>
    <w:rsid w:val="00E037E5"/>
    <w:rsid w:val="00E0406E"/>
    <w:rsid w:val="00E04AFD"/>
    <w:rsid w:val="00E050C7"/>
    <w:rsid w:val="00E059A2"/>
    <w:rsid w:val="00E05D52"/>
    <w:rsid w:val="00E06407"/>
    <w:rsid w:val="00E06D5F"/>
    <w:rsid w:val="00E07DB7"/>
    <w:rsid w:val="00E07DD7"/>
    <w:rsid w:val="00E07DEE"/>
    <w:rsid w:val="00E106B0"/>
    <w:rsid w:val="00E11052"/>
    <w:rsid w:val="00E116B2"/>
    <w:rsid w:val="00E11816"/>
    <w:rsid w:val="00E1296B"/>
    <w:rsid w:val="00E1371C"/>
    <w:rsid w:val="00E13734"/>
    <w:rsid w:val="00E13B09"/>
    <w:rsid w:val="00E1458C"/>
    <w:rsid w:val="00E146CD"/>
    <w:rsid w:val="00E1494C"/>
    <w:rsid w:val="00E14B04"/>
    <w:rsid w:val="00E15988"/>
    <w:rsid w:val="00E15B2C"/>
    <w:rsid w:val="00E1688B"/>
    <w:rsid w:val="00E1690A"/>
    <w:rsid w:val="00E16A6C"/>
    <w:rsid w:val="00E16B57"/>
    <w:rsid w:val="00E177BF"/>
    <w:rsid w:val="00E177E0"/>
    <w:rsid w:val="00E20330"/>
    <w:rsid w:val="00E2088D"/>
    <w:rsid w:val="00E21230"/>
    <w:rsid w:val="00E21CB6"/>
    <w:rsid w:val="00E224FE"/>
    <w:rsid w:val="00E22730"/>
    <w:rsid w:val="00E22A59"/>
    <w:rsid w:val="00E22F4B"/>
    <w:rsid w:val="00E2390A"/>
    <w:rsid w:val="00E239E7"/>
    <w:rsid w:val="00E24031"/>
    <w:rsid w:val="00E242EB"/>
    <w:rsid w:val="00E243DC"/>
    <w:rsid w:val="00E2486C"/>
    <w:rsid w:val="00E24DA5"/>
    <w:rsid w:val="00E24EE8"/>
    <w:rsid w:val="00E25CF1"/>
    <w:rsid w:val="00E25E5A"/>
    <w:rsid w:val="00E25E67"/>
    <w:rsid w:val="00E2618D"/>
    <w:rsid w:val="00E2656C"/>
    <w:rsid w:val="00E2673D"/>
    <w:rsid w:val="00E26765"/>
    <w:rsid w:val="00E27D60"/>
    <w:rsid w:val="00E30742"/>
    <w:rsid w:val="00E308C0"/>
    <w:rsid w:val="00E32C0E"/>
    <w:rsid w:val="00E32DDB"/>
    <w:rsid w:val="00E33E09"/>
    <w:rsid w:val="00E356CB"/>
    <w:rsid w:val="00E35C75"/>
    <w:rsid w:val="00E35D35"/>
    <w:rsid w:val="00E35F64"/>
    <w:rsid w:val="00E366E2"/>
    <w:rsid w:val="00E36723"/>
    <w:rsid w:val="00E37396"/>
    <w:rsid w:val="00E37454"/>
    <w:rsid w:val="00E3749D"/>
    <w:rsid w:val="00E3776F"/>
    <w:rsid w:val="00E3785F"/>
    <w:rsid w:val="00E37B8E"/>
    <w:rsid w:val="00E37FC4"/>
    <w:rsid w:val="00E405C6"/>
    <w:rsid w:val="00E405EB"/>
    <w:rsid w:val="00E4148C"/>
    <w:rsid w:val="00E42757"/>
    <w:rsid w:val="00E4281A"/>
    <w:rsid w:val="00E435BB"/>
    <w:rsid w:val="00E43C30"/>
    <w:rsid w:val="00E43CE8"/>
    <w:rsid w:val="00E457FE"/>
    <w:rsid w:val="00E45C40"/>
    <w:rsid w:val="00E45CC3"/>
    <w:rsid w:val="00E45DD7"/>
    <w:rsid w:val="00E4604E"/>
    <w:rsid w:val="00E46155"/>
    <w:rsid w:val="00E4652D"/>
    <w:rsid w:val="00E465DD"/>
    <w:rsid w:val="00E46D53"/>
    <w:rsid w:val="00E46DA9"/>
    <w:rsid w:val="00E472ED"/>
    <w:rsid w:val="00E473E4"/>
    <w:rsid w:val="00E4780A"/>
    <w:rsid w:val="00E47AF9"/>
    <w:rsid w:val="00E506E4"/>
    <w:rsid w:val="00E506EC"/>
    <w:rsid w:val="00E50CEB"/>
    <w:rsid w:val="00E51E21"/>
    <w:rsid w:val="00E5299A"/>
    <w:rsid w:val="00E52A85"/>
    <w:rsid w:val="00E53299"/>
    <w:rsid w:val="00E532C0"/>
    <w:rsid w:val="00E5381D"/>
    <w:rsid w:val="00E53AA0"/>
    <w:rsid w:val="00E53E80"/>
    <w:rsid w:val="00E53FE0"/>
    <w:rsid w:val="00E5424C"/>
    <w:rsid w:val="00E559AC"/>
    <w:rsid w:val="00E56590"/>
    <w:rsid w:val="00E5698F"/>
    <w:rsid w:val="00E57714"/>
    <w:rsid w:val="00E57F92"/>
    <w:rsid w:val="00E60B03"/>
    <w:rsid w:val="00E60BBA"/>
    <w:rsid w:val="00E623B1"/>
    <w:rsid w:val="00E62859"/>
    <w:rsid w:val="00E63B73"/>
    <w:rsid w:val="00E64962"/>
    <w:rsid w:val="00E64AF2"/>
    <w:rsid w:val="00E65026"/>
    <w:rsid w:val="00E655CD"/>
    <w:rsid w:val="00E65973"/>
    <w:rsid w:val="00E66BBE"/>
    <w:rsid w:val="00E670B8"/>
    <w:rsid w:val="00E701F1"/>
    <w:rsid w:val="00E707C2"/>
    <w:rsid w:val="00E70990"/>
    <w:rsid w:val="00E70A18"/>
    <w:rsid w:val="00E70B0B"/>
    <w:rsid w:val="00E70B57"/>
    <w:rsid w:val="00E70DEE"/>
    <w:rsid w:val="00E711FC"/>
    <w:rsid w:val="00E72C36"/>
    <w:rsid w:val="00E72E64"/>
    <w:rsid w:val="00E73241"/>
    <w:rsid w:val="00E734E7"/>
    <w:rsid w:val="00E7354E"/>
    <w:rsid w:val="00E74052"/>
    <w:rsid w:val="00E741B2"/>
    <w:rsid w:val="00E742D5"/>
    <w:rsid w:val="00E74BD6"/>
    <w:rsid w:val="00E75289"/>
    <w:rsid w:val="00E7530C"/>
    <w:rsid w:val="00E76596"/>
    <w:rsid w:val="00E77002"/>
    <w:rsid w:val="00E776A8"/>
    <w:rsid w:val="00E778C8"/>
    <w:rsid w:val="00E77EF3"/>
    <w:rsid w:val="00E8001F"/>
    <w:rsid w:val="00E801BB"/>
    <w:rsid w:val="00E803A4"/>
    <w:rsid w:val="00E82045"/>
    <w:rsid w:val="00E83A5E"/>
    <w:rsid w:val="00E83D7E"/>
    <w:rsid w:val="00E8494D"/>
    <w:rsid w:val="00E84E51"/>
    <w:rsid w:val="00E85141"/>
    <w:rsid w:val="00E852AD"/>
    <w:rsid w:val="00E86207"/>
    <w:rsid w:val="00E863BA"/>
    <w:rsid w:val="00E86EF4"/>
    <w:rsid w:val="00E86F33"/>
    <w:rsid w:val="00E871F4"/>
    <w:rsid w:val="00E906E9"/>
    <w:rsid w:val="00E9085A"/>
    <w:rsid w:val="00E90886"/>
    <w:rsid w:val="00E9091E"/>
    <w:rsid w:val="00E910E3"/>
    <w:rsid w:val="00E91130"/>
    <w:rsid w:val="00E91EB8"/>
    <w:rsid w:val="00E91FE9"/>
    <w:rsid w:val="00E92273"/>
    <w:rsid w:val="00E94160"/>
    <w:rsid w:val="00E95031"/>
    <w:rsid w:val="00E95422"/>
    <w:rsid w:val="00E95B68"/>
    <w:rsid w:val="00E95C07"/>
    <w:rsid w:val="00E960D9"/>
    <w:rsid w:val="00E9629C"/>
    <w:rsid w:val="00E966D4"/>
    <w:rsid w:val="00E96742"/>
    <w:rsid w:val="00E96B4D"/>
    <w:rsid w:val="00E96B58"/>
    <w:rsid w:val="00E96CBD"/>
    <w:rsid w:val="00E96EF0"/>
    <w:rsid w:val="00E96EF4"/>
    <w:rsid w:val="00E96F74"/>
    <w:rsid w:val="00E97527"/>
    <w:rsid w:val="00E9787F"/>
    <w:rsid w:val="00EA0197"/>
    <w:rsid w:val="00EA0668"/>
    <w:rsid w:val="00EA0879"/>
    <w:rsid w:val="00EA1A65"/>
    <w:rsid w:val="00EA1E58"/>
    <w:rsid w:val="00EA2878"/>
    <w:rsid w:val="00EA2DE9"/>
    <w:rsid w:val="00EA376D"/>
    <w:rsid w:val="00EA3FA7"/>
    <w:rsid w:val="00EA4768"/>
    <w:rsid w:val="00EA47E6"/>
    <w:rsid w:val="00EA4A6A"/>
    <w:rsid w:val="00EA4E80"/>
    <w:rsid w:val="00EA547D"/>
    <w:rsid w:val="00EA5700"/>
    <w:rsid w:val="00EA6151"/>
    <w:rsid w:val="00EA6694"/>
    <w:rsid w:val="00EA7828"/>
    <w:rsid w:val="00EB01A5"/>
    <w:rsid w:val="00EB03AE"/>
    <w:rsid w:val="00EB0737"/>
    <w:rsid w:val="00EB1434"/>
    <w:rsid w:val="00EB165D"/>
    <w:rsid w:val="00EB1C2C"/>
    <w:rsid w:val="00EB1C79"/>
    <w:rsid w:val="00EB3093"/>
    <w:rsid w:val="00EB3105"/>
    <w:rsid w:val="00EB3DC0"/>
    <w:rsid w:val="00EB426B"/>
    <w:rsid w:val="00EB471C"/>
    <w:rsid w:val="00EB4ECE"/>
    <w:rsid w:val="00EB51D7"/>
    <w:rsid w:val="00EB5D1F"/>
    <w:rsid w:val="00EB5E4F"/>
    <w:rsid w:val="00EB5FC1"/>
    <w:rsid w:val="00EB6F79"/>
    <w:rsid w:val="00EB7689"/>
    <w:rsid w:val="00EC03D6"/>
    <w:rsid w:val="00EC0539"/>
    <w:rsid w:val="00EC117A"/>
    <w:rsid w:val="00EC1E89"/>
    <w:rsid w:val="00EC2097"/>
    <w:rsid w:val="00EC2180"/>
    <w:rsid w:val="00EC392E"/>
    <w:rsid w:val="00EC3DE0"/>
    <w:rsid w:val="00EC5347"/>
    <w:rsid w:val="00EC548B"/>
    <w:rsid w:val="00EC55F5"/>
    <w:rsid w:val="00EC582A"/>
    <w:rsid w:val="00EC64FD"/>
    <w:rsid w:val="00ED177E"/>
    <w:rsid w:val="00ED1E1C"/>
    <w:rsid w:val="00ED2A72"/>
    <w:rsid w:val="00ED4270"/>
    <w:rsid w:val="00ED4497"/>
    <w:rsid w:val="00ED4877"/>
    <w:rsid w:val="00ED4923"/>
    <w:rsid w:val="00ED551B"/>
    <w:rsid w:val="00ED57CC"/>
    <w:rsid w:val="00ED6721"/>
    <w:rsid w:val="00ED6971"/>
    <w:rsid w:val="00ED6A6E"/>
    <w:rsid w:val="00ED6A9E"/>
    <w:rsid w:val="00ED6B7A"/>
    <w:rsid w:val="00ED6DDC"/>
    <w:rsid w:val="00EE0973"/>
    <w:rsid w:val="00EE0F5A"/>
    <w:rsid w:val="00EE18C8"/>
    <w:rsid w:val="00EE1F08"/>
    <w:rsid w:val="00EE2F50"/>
    <w:rsid w:val="00EE3075"/>
    <w:rsid w:val="00EE4147"/>
    <w:rsid w:val="00EE4397"/>
    <w:rsid w:val="00EE516E"/>
    <w:rsid w:val="00EE5E14"/>
    <w:rsid w:val="00EE672F"/>
    <w:rsid w:val="00EE6D8E"/>
    <w:rsid w:val="00EE6D95"/>
    <w:rsid w:val="00EE6F54"/>
    <w:rsid w:val="00EE700F"/>
    <w:rsid w:val="00EF0019"/>
    <w:rsid w:val="00EF0230"/>
    <w:rsid w:val="00EF026F"/>
    <w:rsid w:val="00EF0727"/>
    <w:rsid w:val="00EF15AC"/>
    <w:rsid w:val="00EF29AE"/>
    <w:rsid w:val="00EF29E1"/>
    <w:rsid w:val="00EF2C3F"/>
    <w:rsid w:val="00EF36DF"/>
    <w:rsid w:val="00EF375F"/>
    <w:rsid w:val="00EF419B"/>
    <w:rsid w:val="00EF4247"/>
    <w:rsid w:val="00EF46C5"/>
    <w:rsid w:val="00EF4CF9"/>
    <w:rsid w:val="00EF5FAD"/>
    <w:rsid w:val="00EF6713"/>
    <w:rsid w:val="00EF6BCF"/>
    <w:rsid w:val="00EF6FC0"/>
    <w:rsid w:val="00EF7D8E"/>
    <w:rsid w:val="00F02C42"/>
    <w:rsid w:val="00F032CD"/>
    <w:rsid w:val="00F03924"/>
    <w:rsid w:val="00F03BDF"/>
    <w:rsid w:val="00F04150"/>
    <w:rsid w:val="00F047DB"/>
    <w:rsid w:val="00F04CBE"/>
    <w:rsid w:val="00F05925"/>
    <w:rsid w:val="00F05950"/>
    <w:rsid w:val="00F05FDD"/>
    <w:rsid w:val="00F061AA"/>
    <w:rsid w:val="00F06A46"/>
    <w:rsid w:val="00F071AB"/>
    <w:rsid w:val="00F075BF"/>
    <w:rsid w:val="00F07C5C"/>
    <w:rsid w:val="00F1063F"/>
    <w:rsid w:val="00F10842"/>
    <w:rsid w:val="00F11AC2"/>
    <w:rsid w:val="00F11D2A"/>
    <w:rsid w:val="00F11E70"/>
    <w:rsid w:val="00F125BB"/>
    <w:rsid w:val="00F14C28"/>
    <w:rsid w:val="00F14DE4"/>
    <w:rsid w:val="00F1521A"/>
    <w:rsid w:val="00F1596D"/>
    <w:rsid w:val="00F1648C"/>
    <w:rsid w:val="00F169FB"/>
    <w:rsid w:val="00F17825"/>
    <w:rsid w:val="00F17EA4"/>
    <w:rsid w:val="00F17FE5"/>
    <w:rsid w:val="00F20E53"/>
    <w:rsid w:val="00F213F8"/>
    <w:rsid w:val="00F2237A"/>
    <w:rsid w:val="00F2261C"/>
    <w:rsid w:val="00F2291B"/>
    <w:rsid w:val="00F22A4F"/>
    <w:rsid w:val="00F22D48"/>
    <w:rsid w:val="00F23269"/>
    <w:rsid w:val="00F2354E"/>
    <w:rsid w:val="00F2370D"/>
    <w:rsid w:val="00F237E4"/>
    <w:rsid w:val="00F23902"/>
    <w:rsid w:val="00F2395C"/>
    <w:rsid w:val="00F245BE"/>
    <w:rsid w:val="00F25B30"/>
    <w:rsid w:val="00F268F4"/>
    <w:rsid w:val="00F26B94"/>
    <w:rsid w:val="00F30778"/>
    <w:rsid w:val="00F3134C"/>
    <w:rsid w:val="00F3153E"/>
    <w:rsid w:val="00F32881"/>
    <w:rsid w:val="00F338E7"/>
    <w:rsid w:val="00F33D58"/>
    <w:rsid w:val="00F33EC3"/>
    <w:rsid w:val="00F34602"/>
    <w:rsid w:val="00F358F7"/>
    <w:rsid w:val="00F36A8E"/>
    <w:rsid w:val="00F373E1"/>
    <w:rsid w:val="00F37864"/>
    <w:rsid w:val="00F378C2"/>
    <w:rsid w:val="00F401E3"/>
    <w:rsid w:val="00F407C2"/>
    <w:rsid w:val="00F40BF3"/>
    <w:rsid w:val="00F41E59"/>
    <w:rsid w:val="00F425A8"/>
    <w:rsid w:val="00F42AF4"/>
    <w:rsid w:val="00F4413D"/>
    <w:rsid w:val="00F4449C"/>
    <w:rsid w:val="00F44E77"/>
    <w:rsid w:val="00F44EC9"/>
    <w:rsid w:val="00F45378"/>
    <w:rsid w:val="00F4550E"/>
    <w:rsid w:val="00F45BB8"/>
    <w:rsid w:val="00F468E7"/>
    <w:rsid w:val="00F47899"/>
    <w:rsid w:val="00F50315"/>
    <w:rsid w:val="00F5085A"/>
    <w:rsid w:val="00F508EA"/>
    <w:rsid w:val="00F521F1"/>
    <w:rsid w:val="00F526FB"/>
    <w:rsid w:val="00F52707"/>
    <w:rsid w:val="00F52A92"/>
    <w:rsid w:val="00F53250"/>
    <w:rsid w:val="00F5379E"/>
    <w:rsid w:val="00F53D0C"/>
    <w:rsid w:val="00F5509D"/>
    <w:rsid w:val="00F559AD"/>
    <w:rsid w:val="00F55E7E"/>
    <w:rsid w:val="00F55EAD"/>
    <w:rsid w:val="00F56192"/>
    <w:rsid w:val="00F56278"/>
    <w:rsid w:val="00F565DE"/>
    <w:rsid w:val="00F56930"/>
    <w:rsid w:val="00F56B5E"/>
    <w:rsid w:val="00F5729D"/>
    <w:rsid w:val="00F576B1"/>
    <w:rsid w:val="00F606E7"/>
    <w:rsid w:val="00F617FA"/>
    <w:rsid w:val="00F61A47"/>
    <w:rsid w:val="00F63075"/>
    <w:rsid w:val="00F639B2"/>
    <w:rsid w:val="00F640BE"/>
    <w:rsid w:val="00F64620"/>
    <w:rsid w:val="00F6568F"/>
    <w:rsid w:val="00F65DF0"/>
    <w:rsid w:val="00F66E8D"/>
    <w:rsid w:val="00F67156"/>
    <w:rsid w:val="00F70D5A"/>
    <w:rsid w:val="00F70F91"/>
    <w:rsid w:val="00F71326"/>
    <w:rsid w:val="00F714AC"/>
    <w:rsid w:val="00F71D42"/>
    <w:rsid w:val="00F72BCB"/>
    <w:rsid w:val="00F7362B"/>
    <w:rsid w:val="00F73CE3"/>
    <w:rsid w:val="00F74832"/>
    <w:rsid w:val="00F74DEE"/>
    <w:rsid w:val="00F75496"/>
    <w:rsid w:val="00F75812"/>
    <w:rsid w:val="00F76381"/>
    <w:rsid w:val="00F76783"/>
    <w:rsid w:val="00F76954"/>
    <w:rsid w:val="00F76A40"/>
    <w:rsid w:val="00F76CE3"/>
    <w:rsid w:val="00F80447"/>
    <w:rsid w:val="00F80C36"/>
    <w:rsid w:val="00F812CC"/>
    <w:rsid w:val="00F81332"/>
    <w:rsid w:val="00F81706"/>
    <w:rsid w:val="00F8174E"/>
    <w:rsid w:val="00F81B0E"/>
    <w:rsid w:val="00F81C1E"/>
    <w:rsid w:val="00F81E8E"/>
    <w:rsid w:val="00F823EF"/>
    <w:rsid w:val="00F8333E"/>
    <w:rsid w:val="00F84300"/>
    <w:rsid w:val="00F844FB"/>
    <w:rsid w:val="00F8489D"/>
    <w:rsid w:val="00F84D3E"/>
    <w:rsid w:val="00F860AC"/>
    <w:rsid w:val="00F86BF8"/>
    <w:rsid w:val="00F872E6"/>
    <w:rsid w:val="00F874B8"/>
    <w:rsid w:val="00F87554"/>
    <w:rsid w:val="00F879E5"/>
    <w:rsid w:val="00F87DD1"/>
    <w:rsid w:val="00F87EBB"/>
    <w:rsid w:val="00F9013D"/>
    <w:rsid w:val="00F904AC"/>
    <w:rsid w:val="00F906EE"/>
    <w:rsid w:val="00F90913"/>
    <w:rsid w:val="00F909E2"/>
    <w:rsid w:val="00F90D35"/>
    <w:rsid w:val="00F91492"/>
    <w:rsid w:val="00F9315C"/>
    <w:rsid w:val="00F9333B"/>
    <w:rsid w:val="00F93F02"/>
    <w:rsid w:val="00F940E9"/>
    <w:rsid w:val="00F94238"/>
    <w:rsid w:val="00F94716"/>
    <w:rsid w:val="00F9514B"/>
    <w:rsid w:val="00F951D7"/>
    <w:rsid w:val="00F953B1"/>
    <w:rsid w:val="00F95B1D"/>
    <w:rsid w:val="00F963A5"/>
    <w:rsid w:val="00F9688E"/>
    <w:rsid w:val="00F978F3"/>
    <w:rsid w:val="00F97E74"/>
    <w:rsid w:val="00F97F62"/>
    <w:rsid w:val="00FA0454"/>
    <w:rsid w:val="00FA0835"/>
    <w:rsid w:val="00FA1408"/>
    <w:rsid w:val="00FA15C7"/>
    <w:rsid w:val="00FA1B7A"/>
    <w:rsid w:val="00FA1CA0"/>
    <w:rsid w:val="00FA238A"/>
    <w:rsid w:val="00FA280A"/>
    <w:rsid w:val="00FA3218"/>
    <w:rsid w:val="00FA3E01"/>
    <w:rsid w:val="00FA43D5"/>
    <w:rsid w:val="00FA495F"/>
    <w:rsid w:val="00FA501C"/>
    <w:rsid w:val="00FA5D48"/>
    <w:rsid w:val="00FA65D4"/>
    <w:rsid w:val="00FA68B0"/>
    <w:rsid w:val="00FA6D89"/>
    <w:rsid w:val="00FA7BEB"/>
    <w:rsid w:val="00FA7EC3"/>
    <w:rsid w:val="00FB0198"/>
    <w:rsid w:val="00FB0679"/>
    <w:rsid w:val="00FB17F4"/>
    <w:rsid w:val="00FB1881"/>
    <w:rsid w:val="00FB21B1"/>
    <w:rsid w:val="00FB35BB"/>
    <w:rsid w:val="00FB3C83"/>
    <w:rsid w:val="00FB48CA"/>
    <w:rsid w:val="00FB5B68"/>
    <w:rsid w:val="00FB5E0B"/>
    <w:rsid w:val="00FB7288"/>
    <w:rsid w:val="00FB73A8"/>
    <w:rsid w:val="00FB7872"/>
    <w:rsid w:val="00FB7B5E"/>
    <w:rsid w:val="00FB7CC4"/>
    <w:rsid w:val="00FB7EBA"/>
    <w:rsid w:val="00FB7F1D"/>
    <w:rsid w:val="00FC05CB"/>
    <w:rsid w:val="00FC1E7A"/>
    <w:rsid w:val="00FC2363"/>
    <w:rsid w:val="00FC237D"/>
    <w:rsid w:val="00FC2C3B"/>
    <w:rsid w:val="00FC3028"/>
    <w:rsid w:val="00FC3FCE"/>
    <w:rsid w:val="00FC3FD5"/>
    <w:rsid w:val="00FC4391"/>
    <w:rsid w:val="00FC4567"/>
    <w:rsid w:val="00FC4812"/>
    <w:rsid w:val="00FC5128"/>
    <w:rsid w:val="00FC5F73"/>
    <w:rsid w:val="00FC6394"/>
    <w:rsid w:val="00FC6966"/>
    <w:rsid w:val="00FC6C2A"/>
    <w:rsid w:val="00FC7122"/>
    <w:rsid w:val="00FD014F"/>
    <w:rsid w:val="00FD02A6"/>
    <w:rsid w:val="00FD0A01"/>
    <w:rsid w:val="00FD0EA4"/>
    <w:rsid w:val="00FD2ED5"/>
    <w:rsid w:val="00FD321E"/>
    <w:rsid w:val="00FD377F"/>
    <w:rsid w:val="00FD3C0B"/>
    <w:rsid w:val="00FD4085"/>
    <w:rsid w:val="00FD4485"/>
    <w:rsid w:val="00FD47AA"/>
    <w:rsid w:val="00FD4C6D"/>
    <w:rsid w:val="00FD5A7A"/>
    <w:rsid w:val="00FD6872"/>
    <w:rsid w:val="00FD6DE3"/>
    <w:rsid w:val="00FD75C5"/>
    <w:rsid w:val="00FD7707"/>
    <w:rsid w:val="00FD7B2E"/>
    <w:rsid w:val="00FE04AC"/>
    <w:rsid w:val="00FE09A4"/>
    <w:rsid w:val="00FE0A66"/>
    <w:rsid w:val="00FE0F05"/>
    <w:rsid w:val="00FE10C9"/>
    <w:rsid w:val="00FE1126"/>
    <w:rsid w:val="00FE1420"/>
    <w:rsid w:val="00FE3B60"/>
    <w:rsid w:val="00FE3DD7"/>
    <w:rsid w:val="00FE4264"/>
    <w:rsid w:val="00FE453B"/>
    <w:rsid w:val="00FE4CCC"/>
    <w:rsid w:val="00FE514B"/>
    <w:rsid w:val="00FE5485"/>
    <w:rsid w:val="00FE562B"/>
    <w:rsid w:val="00FE56C1"/>
    <w:rsid w:val="00FE5966"/>
    <w:rsid w:val="00FE6C02"/>
    <w:rsid w:val="00FE70A8"/>
    <w:rsid w:val="00FE72D8"/>
    <w:rsid w:val="00FE7CB3"/>
    <w:rsid w:val="00FF0A43"/>
    <w:rsid w:val="00FF11F1"/>
    <w:rsid w:val="00FF1956"/>
    <w:rsid w:val="00FF1A4E"/>
    <w:rsid w:val="00FF1D82"/>
    <w:rsid w:val="00FF2088"/>
    <w:rsid w:val="00FF2325"/>
    <w:rsid w:val="00FF23F2"/>
    <w:rsid w:val="00FF242E"/>
    <w:rsid w:val="00FF2812"/>
    <w:rsid w:val="00FF2C09"/>
    <w:rsid w:val="00FF332F"/>
    <w:rsid w:val="00FF39C8"/>
    <w:rsid w:val="00FF3B4D"/>
    <w:rsid w:val="00FF3BC8"/>
    <w:rsid w:val="00FF3F37"/>
    <w:rsid w:val="00FF3FA5"/>
    <w:rsid w:val="00FF44DC"/>
    <w:rsid w:val="00FF4B07"/>
    <w:rsid w:val="00FF519F"/>
    <w:rsid w:val="00FF53D0"/>
    <w:rsid w:val="00FF5577"/>
    <w:rsid w:val="00FF5797"/>
    <w:rsid w:val="00FF579C"/>
    <w:rsid w:val="00FF5B90"/>
    <w:rsid w:val="00FF5E0B"/>
    <w:rsid w:val="00FF66F0"/>
    <w:rsid w:val="00FF6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docId w15:val="{B4A4CCFB-107B-439A-9A09-31C61303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D5C5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1780F"/>
    <w:pPr>
      <w:keepNext/>
      <w:widowControl/>
      <w:tabs>
        <w:tab w:val="num" w:pos="1134"/>
      </w:tabs>
      <w:suppressAutoHyphens/>
      <w:autoSpaceDE/>
      <w:autoSpaceDN/>
      <w:adjustRightInd/>
      <w:spacing w:before="360" w:after="120"/>
      <w:ind w:left="1134" w:hanging="1134"/>
      <w:outlineLvl w:val="1"/>
    </w:pPr>
    <w:rPr>
      <w:b/>
      <w:snapToGrid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semiHidden/>
    <w:unhideWhenUsed/>
    <w:rsid w:val="00AE1B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rPr>
  </w:style>
  <w:style w:type="character" w:customStyle="1" w:styleId="HTML0">
    <w:name w:val="Стандартный HTML Знак"/>
    <w:basedOn w:val="a0"/>
    <w:link w:val="HTML"/>
    <w:semiHidden/>
    <w:rsid w:val="00AE1B64"/>
    <w:rPr>
      <w:rFonts w:ascii="Courier New" w:eastAsia="Times New Roman" w:hAnsi="Courier New" w:cs="Times New Roman"/>
      <w:sz w:val="20"/>
      <w:szCs w:val="20"/>
      <w:lang w:eastAsia="ru-RU"/>
    </w:rPr>
  </w:style>
  <w:style w:type="paragraph" w:styleId="a3">
    <w:name w:val="header"/>
    <w:basedOn w:val="a"/>
    <w:link w:val="a4"/>
    <w:unhideWhenUsed/>
    <w:rsid w:val="00AE1B64"/>
    <w:pPr>
      <w:tabs>
        <w:tab w:val="center" w:pos="4677"/>
        <w:tab w:val="right" w:pos="9355"/>
      </w:tabs>
    </w:pPr>
  </w:style>
  <w:style w:type="character" w:customStyle="1" w:styleId="a4">
    <w:name w:val="Верхний колонтитул Знак"/>
    <w:basedOn w:val="a0"/>
    <w:link w:val="a3"/>
    <w:rsid w:val="00AE1B64"/>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AE1B64"/>
    <w:pPr>
      <w:tabs>
        <w:tab w:val="center" w:pos="4677"/>
        <w:tab w:val="right" w:pos="9355"/>
      </w:tabs>
    </w:pPr>
  </w:style>
  <w:style w:type="character" w:customStyle="1" w:styleId="a6">
    <w:name w:val="Нижний колонтитул Знак"/>
    <w:basedOn w:val="a0"/>
    <w:link w:val="a5"/>
    <w:uiPriority w:val="99"/>
    <w:rsid w:val="00AE1B64"/>
    <w:rPr>
      <w:rFonts w:ascii="Times New Roman" w:eastAsia="Times New Roman" w:hAnsi="Times New Roman" w:cs="Times New Roman"/>
      <w:sz w:val="20"/>
      <w:szCs w:val="20"/>
      <w:lang w:eastAsia="ru-RU"/>
    </w:rPr>
  </w:style>
  <w:style w:type="paragraph" w:styleId="a7">
    <w:name w:val="Title"/>
    <w:basedOn w:val="a"/>
    <w:link w:val="a8"/>
    <w:uiPriority w:val="99"/>
    <w:qFormat/>
    <w:rsid w:val="00AE1B64"/>
    <w:pPr>
      <w:widowControl/>
      <w:autoSpaceDE/>
      <w:autoSpaceDN/>
      <w:adjustRightInd/>
      <w:jc w:val="center"/>
    </w:pPr>
    <w:rPr>
      <w:b/>
      <w:bCs/>
      <w:sz w:val="28"/>
      <w:szCs w:val="23"/>
    </w:rPr>
  </w:style>
  <w:style w:type="character" w:customStyle="1" w:styleId="a8">
    <w:name w:val="Название Знак"/>
    <w:basedOn w:val="a0"/>
    <w:link w:val="a7"/>
    <w:uiPriority w:val="99"/>
    <w:rsid w:val="00AE1B64"/>
    <w:rPr>
      <w:rFonts w:ascii="Times New Roman" w:eastAsia="Times New Roman" w:hAnsi="Times New Roman" w:cs="Times New Roman"/>
      <w:b/>
      <w:bCs/>
      <w:sz w:val="28"/>
      <w:szCs w:val="23"/>
      <w:lang w:eastAsia="ru-RU"/>
    </w:rPr>
  </w:style>
  <w:style w:type="paragraph" w:styleId="a9">
    <w:name w:val="Body Text"/>
    <w:basedOn w:val="a"/>
    <w:link w:val="aa"/>
    <w:unhideWhenUsed/>
    <w:rsid w:val="00AE1B64"/>
    <w:pPr>
      <w:spacing w:after="120"/>
    </w:pPr>
  </w:style>
  <w:style w:type="character" w:customStyle="1" w:styleId="aa">
    <w:name w:val="Основной текст Знак"/>
    <w:basedOn w:val="a0"/>
    <w:link w:val="a9"/>
    <w:rsid w:val="00AE1B64"/>
    <w:rPr>
      <w:rFonts w:ascii="Times New Roman" w:eastAsia="Times New Roman" w:hAnsi="Times New Roman" w:cs="Times New Roman"/>
      <w:sz w:val="20"/>
      <w:szCs w:val="20"/>
      <w:lang w:eastAsia="ru-RU"/>
    </w:rPr>
  </w:style>
  <w:style w:type="paragraph" w:styleId="ab">
    <w:name w:val="Body Text Indent"/>
    <w:basedOn w:val="a"/>
    <w:link w:val="ac"/>
    <w:uiPriority w:val="99"/>
    <w:unhideWhenUsed/>
    <w:rsid w:val="00AE1B64"/>
    <w:pPr>
      <w:widowControl/>
      <w:autoSpaceDE/>
      <w:autoSpaceDN/>
      <w:adjustRightInd/>
      <w:spacing w:after="120"/>
      <w:ind w:left="283"/>
    </w:pPr>
    <w:rPr>
      <w:sz w:val="28"/>
    </w:rPr>
  </w:style>
  <w:style w:type="character" w:customStyle="1" w:styleId="ac">
    <w:name w:val="Основной текст с отступом Знак"/>
    <w:basedOn w:val="a0"/>
    <w:link w:val="ab"/>
    <w:uiPriority w:val="99"/>
    <w:rsid w:val="00AE1B64"/>
    <w:rPr>
      <w:rFonts w:ascii="Times New Roman" w:eastAsia="Times New Roman" w:hAnsi="Times New Roman" w:cs="Times New Roman"/>
      <w:sz w:val="28"/>
      <w:szCs w:val="20"/>
      <w:lang w:eastAsia="ru-RU"/>
    </w:rPr>
  </w:style>
  <w:style w:type="paragraph" w:styleId="ad">
    <w:name w:val="Subtitle"/>
    <w:basedOn w:val="a"/>
    <w:next w:val="a"/>
    <w:link w:val="ae"/>
    <w:uiPriority w:val="11"/>
    <w:qFormat/>
    <w:rsid w:val="00AE1B64"/>
    <w:pPr>
      <w:spacing w:after="60"/>
      <w:jc w:val="center"/>
      <w:outlineLvl w:val="1"/>
    </w:pPr>
    <w:rPr>
      <w:rFonts w:ascii="Cambria" w:hAnsi="Cambria"/>
      <w:sz w:val="24"/>
      <w:szCs w:val="24"/>
    </w:rPr>
  </w:style>
  <w:style w:type="character" w:customStyle="1" w:styleId="ae">
    <w:name w:val="Подзаголовок Знак"/>
    <w:basedOn w:val="a0"/>
    <w:link w:val="ad"/>
    <w:uiPriority w:val="11"/>
    <w:rsid w:val="00AE1B64"/>
    <w:rPr>
      <w:rFonts w:ascii="Cambria" w:eastAsia="Times New Roman" w:hAnsi="Cambria" w:cs="Times New Roman"/>
      <w:sz w:val="24"/>
      <w:szCs w:val="24"/>
      <w:lang w:eastAsia="ru-RU"/>
    </w:rPr>
  </w:style>
  <w:style w:type="paragraph" w:styleId="21">
    <w:name w:val="Body Text 2"/>
    <w:basedOn w:val="a"/>
    <w:link w:val="22"/>
    <w:uiPriority w:val="99"/>
    <w:semiHidden/>
    <w:unhideWhenUsed/>
    <w:rsid w:val="00AE1B64"/>
    <w:pPr>
      <w:widowControl/>
      <w:autoSpaceDE/>
      <w:autoSpaceDN/>
      <w:adjustRightInd/>
      <w:spacing w:after="120" w:line="480" w:lineRule="auto"/>
    </w:pPr>
    <w:rPr>
      <w:sz w:val="28"/>
    </w:rPr>
  </w:style>
  <w:style w:type="character" w:customStyle="1" w:styleId="22">
    <w:name w:val="Основной текст 2 Знак"/>
    <w:basedOn w:val="a0"/>
    <w:link w:val="21"/>
    <w:uiPriority w:val="99"/>
    <w:semiHidden/>
    <w:rsid w:val="00AE1B64"/>
    <w:rPr>
      <w:rFonts w:ascii="Times New Roman" w:eastAsia="Times New Roman" w:hAnsi="Times New Roman" w:cs="Times New Roman"/>
      <w:sz w:val="28"/>
      <w:szCs w:val="20"/>
      <w:lang w:eastAsia="ru-RU"/>
    </w:rPr>
  </w:style>
  <w:style w:type="paragraph" w:styleId="3">
    <w:name w:val="Body Text 3"/>
    <w:basedOn w:val="a"/>
    <w:link w:val="30"/>
    <w:semiHidden/>
    <w:unhideWhenUsed/>
    <w:rsid w:val="00AE1B64"/>
    <w:pPr>
      <w:spacing w:after="120"/>
    </w:pPr>
    <w:rPr>
      <w:sz w:val="16"/>
      <w:szCs w:val="16"/>
    </w:rPr>
  </w:style>
  <w:style w:type="character" w:customStyle="1" w:styleId="30">
    <w:name w:val="Основной текст 3 Знак"/>
    <w:basedOn w:val="a0"/>
    <w:link w:val="3"/>
    <w:semiHidden/>
    <w:rsid w:val="00AE1B64"/>
    <w:rPr>
      <w:rFonts w:ascii="Times New Roman" w:eastAsia="Times New Roman" w:hAnsi="Times New Roman" w:cs="Times New Roman"/>
      <w:sz w:val="16"/>
      <w:szCs w:val="16"/>
      <w:lang w:eastAsia="ru-RU"/>
    </w:rPr>
  </w:style>
  <w:style w:type="paragraph" w:styleId="af">
    <w:name w:val="No Spacing"/>
    <w:uiPriority w:val="1"/>
    <w:qFormat/>
    <w:rsid w:val="00AE1B6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0">
    <w:name w:val="List Paragraph"/>
    <w:basedOn w:val="a"/>
    <w:uiPriority w:val="99"/>
    <w:qFormat/>
    <w:rsid w:val="00AE1B64"/>
    <w:pPr>
      <w:ind w:left="720"/>
      <w:contextualSpacing/>
    </w:pPr>
  </w:style>
  <w:style w:type="paragraph" w:customStyle="1" w:styleId="ConsNonformat">
    <w:name w:val="ConsNonformat"/>
    <w:uiPriority w:val="99"/>
    <w:rsid w:val="00AE1B64"/>
    <w:pPr>
      <w:widowControl w:val="0"/>
      <w:snapToGrid w:val="0"/>
      <w:spacing w:after="0" w:line="240" w:lineRule="auto"/>
    </w:pPr>
    <w:rPr>
      <w:rFonts w:ascii="Courier New" w:eastAsia="Times New Roman" w:hAnsi="Courier New" w:cs="Times New Roman"/>
      <w:sz w:val="16"/>
      <w:szCs w:val="20"/>
      <w:lang w:eastAsia="ru-RU"/>
    </w:rPr>
  </w:style>
  <w:style w:type="paragraph" w:customStyle="1" w:styleId="ConsPlusNonformat">
    <w:name w:val="ConsPlusNonformat"/>
    <w:rsid w:val="00AE1B64"/>
    <w:pPr>
      <w:autoSpaceDE w:val="0"/>
      <w:autoSpaceDN w:val="0"/>
      <w:adjustRightInd w:val="0"/>
      <w:spacing w:after="0" w:line="240" w:lineRule="auto"/>
    </w:pPr>
    <w:rPr>
      <w:rFonts w:ascii="Courier New" w:eastAsia="Times New Roman" w:hAnsi="Courier New" w:cs="Courier New"/>
      <w:color w:val="000000"/>
      <w:sz w:val="20"/>
      <w:szCs w:val="20"/>
    </w:rPr>
  </w:style>
  <w:style w:type="character" w:customStyle="1" w:styleId="ConsNormal">
    <w:name w:val="ConsNormal Знак"/>
    <w:link w:val="ConsNormal0"/>
    <w:uiPriority w:val="99"/>
    <w:locked/>
    <w:rsid w:val="00AE1B64"/>
    <w:rPr>
      <w:rFonts w:ascii="Arial" w:eastAsia="Times New Roman" w:hAnsi="Arial" w:cs="Arial"/>
    </w:rPr>
  </w:style>
  <w:style w:type="paragraph" w:customStyle="1" w:styleId="ConsNormal0">
    <w:name w:val="ConsNormal"/>
    <w:link w:val="ConsNormal"/>
    <w:uiPriority w:val="99"/>
    <w:rsid w:val="00AE1B64"/>
    <w:pPr>
      <w:widowControl w:val="0"/>
      <w:spacing w:after="0" w:line="240" w:lineRule="auto"/>
      <w:ind w:firstLine="720"/>
    </w:pPr>
    <w:rPr>
      <w:rFonts w:ascii="Arial" w:eastAsia="Times New Roman" w:hAnsi="Arial" w:cs="Arial"/>
    </w:rPr>
  </w:style>
  <w:style w:type="paragraph" w:customStyle="1" w:styleId="Iniiaiieoaeno2">
    <w:name w:val="Iniiaiie oaeno 2"/>
    <w:basedOn w:val="a"/>
    <w:uiPriority w:val="99"/>
    <w:rsid w:val="00AE1B64"/>
    <w:pPr>
      <w:widowControl/>
      <w:autoSpaceDE/>
      <w:autoSpaceDN/>
      <w:adjustRightInd/>
      <w:ind w:firstLine="709"/>
      <w:jc w:val="both"/>
    </w:pPr>
    <w:rPr>
      <w:sz w:val="24"/>
    </w:rPr>
  </w:style>
  <w:style w:type="paragraph" w:customStyle="1" w:styleId="11">
    <w:name w:val="Абзац списка1"/>
    <w:basedOn w:val="a"/>
    <w:uiPriority w:val="99"/>
    <w:rsid w:val="00AE1B64"/>
    <w:pPr>
      <w:widowControl/>
      <w:autoSpaceDE/>
      <w:autoSpaceDN/>
      <w:adjustRightInd/>
      <w:spacing w:after="200" w:line="276" w:lineRule="auto"/>
      <w:ind w:left="720"/>
      <w:contextualSpacing/>
    </w:pPr>
    <w:rPr>
      <w:rFonts w:ascii="Calibri" w:hAnsi="Calibri"/>
      <w:sz w:val="22"/>
      <w:szCs w:val="22"/>
      <w:lang w:eastAsia="en-US"/>
    </w:rPr>
  </w:style>
  <w:style w:type="table" w:styleId="af1">
    <w:name w:val="Table Grid"/>
    <w:basedOn w:val="a1"/>
    <w:rsid w:val="007D3D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
    <w:link w:val="af3"/>
    <w:uiPriority w:val="99"/>
    <w:semiHidden/>
    <w:unhideWhenUsed/>
    <w:rsid w:val="00224E79"/>
    <w:rPr>
      <w:rFonts w:ascii="Tahoma" w:hAnsi="Tahoma" w:cs="Tahoma"/>
      <w:sz w:val="16"/>
      <w:szCs w:val="16"/>
    </w:rPr>
  </w:style>
  <w:style w:type="character" w:customStyle="1" w:styleId="af3">
    <w:name w:val="Текст выноски Знак"/>
    <w:basedOn w:val="a0"/>
    <w:link w:val="af2"/>
    <w:uiPriority w:val="99"/>
    <w:semiHidden/>
    <w:rsid w:val="00224E79"/>
    <w:rPr>
      <w:rFonts w:ascii="Tahoma" w:eastAsia="Times New Roman" w:hAnsi="Tahoma" w:cs="Tahoma"/>
      <w:sz w:val="16"/>
      <w:szCs w:val="16"/>
      <w:lang w:eastAsia="ru-RU"/>
    </w:rPr>
  </w:style>
  <w:style w:type="character" w:customStyle="1" w:styleId="20">
    <w:name w:val="Заголовок 2 Знак"/>
    <w:basedOn w:val="a0"/>
    <w:link w:val="2"/>
    <w:rsid w:val="0091780F"/>
    <w:rPr>
      <w:rFonts w:ascii="Times New Roman" w:eastAsia="Times New Roman" w:hAnsi="Times New Roman" w:cs="Times New Roman"/>
      <w:b/>
      <w:snapToGrid w:val="0"/>
      <w:sz w:val="32"/>
      <w:szCs w:val="20"/>
      <w:lang w:eastAsia="ru-RU"/>
    </w:rPr>
  </w:style>
  <w:style w:type="paragraph" w:customStyle="1" w:styleId="af4">
    <w:name w:val="Пункт"/>
    <w:basedOn w:val="a"/>
    <w:rsid w:val="00523B93"/>
    <w:pPr>
      <w:widowControl/>
      <w:numPr>
        <w:ilvl w:val="2"/>
      </w:numPr>
      <w:tabs>
        <w:tab w:val="num" w:pos="1134"/>
      </w:tabs>
      <w:autoSpaceDE/>
      <w:autoSpaceDN/>
      <w:adjustRightInd/>
      <w:spacing w:line="360" w:lineRule="auto"/>
      <w:ind w:left="1134" w:hanging="1134"/>
      <w:jc w:val="both"/>
    </w:pPr>
    <w:rPr>
      <w:snapToGrid w:val="0"/>
      <w:sz w:val="28"/>
    </w:rPr>
  </w:style>
  <w:style w:type="character" w:customStyle="1" w:styleId="Barcode">
    <w:name w:val="Barcode_"/>
    <w:link w:val="Barcode0"/>
    <w:uiPriority w:val="99"/>
    <w:locked/>
    <w:rsid w:val="00523B93"/>
    <w:rPr>
      <w:shd w:val="clear" w:color="auto" w:fill="FFFFFF"/>
    </w:rPr>
  </w:style>
  <w:style w:type="paragraph" w:customStyle="1" w:styleId="Barcode0">
    <w:name w:val="Barcode"/>
    <w:basedOn w:val="a"/>
    <w:link w:val="Barcode"/>
    <w:uiPriority w:val="99"/>
    <w:rsid w:val="00523B93"/>
    <w:pPr>
      <w:shd w:val="clear" w:color="auto" w:fill="FFFFFF"/>
      <w:autoSpaceDE/>
      <w:autoSpaceDN/>
      <w:adjustRightInd/>
    </w:pPr>
    <w:rPr>
      <w:rFonts w:asciiTheme="minorHAnsi" w:eastAsiaTheme="minorHAnsi" w:hAnsiTheme="minorHAnsi" w:cstheme="minorBidi"/>
      <w:sz w:val="22"/>
      <w:szCs w:val="22"/>
      <w:lang w:eastAsia="en-US"/>
    </w:rPr>
  </w:style>
  <w:style w:type="character" w:styleId="af5">
    <w:name w:val="Hyperlink"/>
    <w:basedOn w:val="a0"/>
    <w:uiPriority w:val="99"/>
    <w:semiHidden/>
    <w:unhideWhenUsed/>
    <w:rsid w:val="0066253A"/>
    <w:rPr>
      <w:color w:val="0000FF"/>
      <w:u w:val="single"/>
    </w:rPr>
  </w:style>
  <w:style w:type="paragraph" w:styleId="af6">
    <w:name w:val="footnote text"/>
    <w:basedOn w:val="a"/>
    <w:link w:val="af7"/>
    <w:uiPriority w:val="99"/>
    <w:semiHidden/>
    <w:unhideWhenUsed/>
    <w:rsid w:val="006345D2"/>
    <w:pPr>
      <w:widowControl/>
      <w:autoSpaceDE/>
      <w:autoSpaceDN/>
      <w:adjustRightInd/>
    </w:pPr>
    <w:rPr>
      <w:rFonts w:ascii="Calibri" w:eastAsia="Calibri" w:hAnsi="Calibri"/>
      <w:lang w:eastAsia="en-US"/>
    </w:rPr>
  </w:style>
  <w:style w:type="character" w:customStyle="1" w:styleId="af7">
    <w:name w:val="Текст сноски Знак"/>
    <w:basedOn w:val="a0"/>
    <w:link w:val="af6"/>
    <w:uiPriority w:val="99"/>
    <w:semiHidden/>
    <w:rsid w:val="006345D2"/>
    <w:rPr>
      <w:rFonts w:ascii="Calibri" w:eastAsia="Calibri" w:hAnsi="Calibri" w:cs="Times New Roman"/>
      <w:sz w:val="20"/>
      <w:szCs w:val="20"/>
    </w:rPr>
  </w:style>
  <w:style w:type="character" w:styleId="af8">
    <w:name w:val="footnote reference"/>
    <w:basedOn w:val="a0"/>
    <w:uiPriority w:val="99"/>
    <w:semiHidden/>
    <w:unhideWhenUsed/>
    <w:rsid w:val="006345D2"/>
    <w:rPr>
      <w:vertAlign w:val="superscript"/>
    </w:rPr>
  </w:style>
  <w:style w:type="paragraph" w:customStyle="1" w:styleId="af9">
    <w:name w:val="Подпункт"/>
    <w:basedOn w:val="af4"/>
    <w:rsid w:val="0034177D"/>
    <w:pPr>
      <w:numPr>
        <w:ilvl w:val="0"/>
      </w:numPr>
      <w:tabs>
        <w:tab w:val="num" w:pos="1134"/>
      </w:tabs>
      <w:ind w:left="1134" w:hanging="1134"/>
    </w:pPr>
  </w:style>
  <w:style w:type="paragraph" w:customStyle="1" w:styleId="afa">
    <w:name w:val="Подподпункт"/>
    <w:basedOn w:val="af9"/>
    <w:rsid w:val="0034177D"/>
    <w:pPr>
      <w:tabs>
        <w:tab w:val="clear" w:pos="1134"/>
        <w:tab w:val="num" w:pos="1701"/>
      </w:tabs>
      <w:ind w:left="1701" w:hanging="567"/>
    </w:pPr>
  </w:style>
  <w:style w:type="character" w:styleId="afb">
    <w:name w:val="Emphasis"/>
    <w:basedOn w:val="a0"/>
    <w:uiPriority w:val="20"/>
    <w:qFormat/>
    <w:rsid w:val="00193B32"/>
    <w:rPr>
      <w:i/>
      <w:iCs/>
    </w:rPr>
  </w:style>
  <w:style w:type="character" w:styleId="afc">
    <w:name w:val="page number"/>
    <w:rsid w:val="00872DCB"/>
    <w:rPr>
      <w:rFonts w:cs="Times New Roman"/>
    </w:rPr>
  </w:style>
  <w:style w:type="character" w:customStyle="1" w:styleId="10">
    <w:name w:val="Заголовок 1 Знак"/>
    <w:basedOn w:val="a0"/>
    <w:link w:val="1"/>
    <w:uiPriority w:val="9"/>
    <w:rsid w:val="007D5C55"/>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087708">
      <w:bodyDiv w:val="1"/>
      <w:marLeft w:val="0"/>
      <w:marRight w:val="0"/>
      <w:marTop w:val="0"/>
      <w:marBottom w:val="0"/>
      <w:divBdr>
        <w:top w:val="none" w:sz="0" w:space="0" w:color="auto"/>
        <w:left w:val="none" w:sz="0" w:space="0" w:color="auto"/>
        <w:bottom w:val="none" w:sz="0" w:space="0" w:color="auto"/>
        <w:right w:val="none" w:sz="0" w:space="0" w:color="auto"/>
      </w:divBdr>
    </w:div>
    <w:div w:id="456685799">
      <w:bodyDiv w:val="1"/>
      <w:marLeft w:val="0"/>
      <w:marRight w:val="0"/>
      <w:marTop w:val="0"/>
      <w:marBottom w:val="0"/>
      <w:divBdr>
        <w:top w:val="none" w:sz="0" w:space="0" w:color="auto"/>
        <w:left w:val="none" w:sz="0" w:space="0" w:color="auto"/>
        <w:bottom w:val="none" w:sz="0" w:space="0" w:color="auto"/>
        <w:right w:val="none" w:sz="0" w:space="0" w:color="auto"/>
      </w:divBdr>
    </w:div>
    <w:div w:id="465321189">
      <w:bodyDiv w:val="1"/>
      <w:marLeft w:val="0"/>
      <w:marRight w:val="0"/>
      <w:marTop w:val="0"/>
      <w:marBottom w:val="0"/>
      <w:divBdr>
        <w:top w:val="none" w:sz="0" w:space="0" w:color="auto"/>
        <w:left w:val="none" w:sz="0" w:space="0" w:color="auto"/>
        <w:bottom w:val="none" w:sz="0" w:space="0" w:color="auto"/>
        <w:right w:val="none" w:sz="0" w:space="0" w:color="auto"/>
      </w:divBdr>
    </w:div>
    <w:div w:id="737636580">
      <w:bodyDiv w:val="1"/>
      <w:marLeft w:val="0"/>
      <w:marRight w:val="0"/>
      <w:marTop w:val="0"/>
      <w:marBottom w:val="0"/>
      <w:divBdr>
        <w:top w:val="none" w:sz="0" w:space="0" w:color="auto"/>
        <w:left w:val="none" w:sz="0" w:space="0" w:color="auto"/>
        <w:bottom w:val="none" w:sz="0" w:space="0" w:color="auto"/>
        <w:right w:val="none" w:sz="0" w:space="0" w:color="auto"/>
      </w:divBdr>
    </w:div>
    <w:div w:id="764308103">
      <w:bodyDiv w:val="1"/>
      <w:marLeft w:val="0"/>
      <w:marRight w:val="0"/>
      <w:marTop w:val="0"/>
      <w:marBottom w:val="0"/>
      <w:divBdr>
        <w:top w:val="none" w:sz="0" w:space="0" w:color="auto"/>
        <w:left w:val="none" w:sz="0" w:space="0" w:color="auto"/>
        <w:bottom w:val="none" w:sz="0" w:space="0" w:color="auto"/>
        <w:right w:val="none" w:sz="0" w:space="0" w:color="auto"/>
      </w:divBdr>
    </w:div>
    <w:div w:id="828864154">
      <w:bodyDiv w:val="1"/>
      <w:marLeft w:val="0"/>
      <w:marRight w:val="0"/>
      <w:marTop w:val="0"/>
      <w:marBottom w:val="0"/>
      <w:divBdr>
        <w:top w:val="none" w:sz="0" w:space="0" w:color="auto"/>
        <w:left w:val="none" w:sz="0" w:space="0" w:color="auto"/>
        <w:bottom w:val="none" w:sz="0" w:space="0" w:color="auto"/>
        <w:right w:val="none" w:sz="0" w:space="0" w:color="auto"/>
      </w:divBdr>
    </w:div>
    <w:div w:id="896623398">
      <w:bodyDiv w:val="1"/>
      <w:marLeft w:val="0"/>
      <w:marRight w:val="0"/>
      <w:marTop w:val="0"/>
      <w:marBottom w:val="0"/>
      <w:divBdr>
        <w:top w:val="none" w:sz="0" w:space="0" w:color="auto"/>
        <w:left w:val="none" w:sz="0" w:space="0" w:color="auto"/>
        <w:bottom w:val="none" w:sz="0" w:space="0" w:color="auto"/>
        <w:right w:val="none" w:sz="0" w:space="0" w:color="auto"/>
      </w:divBdr>
    </w:div>
    <w:div w:id="922493164">
      <w:bodyDiv w:val="1"/>
      <w:marLeft w:val="0"/>
      <w:marRight w:val="0"/>
      <w:marTop w:val="0"/>
      <w:marBottom w:val="0"/>
      <w:divBdr>
        <w:top w:val="none" w:sz="0" w:space="0" w:color="auto"/>
        <w:left w:val="none" w:sz="0" w:space="0" w:color="auto"/>
        <w:bottom w:val="none" w:sz="0" w:space="0" w:color="auto"/>
        <w:right w:val="none" w:sz="0" w:space="0" w:color="auto"/>
      </w:divBdr>
    </w:div>
    <w:div w:id="1287468342">
      <w:bodyDiv w:val="1"/>
      <w:marLeft w:val="0"/>
      <w:marRight w:val="0"/>
      <w:marTop w:val="0"/>
      <w:marBottom w:val="0"/>
      <w:divBdr>
        <w:top w:val="none" w:sz="0" w:space="0" w:color="auto"/>
        <w:left w:val="none" w:sz="0" w:space="0" w:color="auto"/>
        <w:bottom w:val="none" w:sz="0" w:space="0" w:color="auto"/>
        <w:right w:val="none" w:sz="0" w:space="0" w:color="auto"/>
      </w:divBdr>
    </w:div>
    <w:div w:id="1416439383">
      <w:bodyDiv w:val="1"/>
      <w:marLeft w:val="0"/>
      <w:marRight w:val="0"/>
      <w:marTop w:val="0"/>
      <w:marBottom w:val="0"/>
      <w:divBdr>
        <w:top w:val="none" w:sz="0" w:space="0" w:color="auto"/>
        <w:left w:val="none" w:sz="0" w:space="0" w:color="auto"/>
        <w:bottom w:val="none" w:sz="0" w:space="0" w:color="auto"/>
        <w:right w:val="none" w:sz="0" w:space="0" w:color="auto"/>
      </w:divBdr>
    </w:div>
    <w:div w:id="1474636603">
      <w:bodyDiv w:val="1"/>
      <w:marLeft w:val="0"/>
      <w:marRight w:val="0"/>
      <w:marTop w:val="0"/>
      <w:marBottom w:val="0"/>
      <w:divBdr>
        <w:top w:val="none" w:sz="0" w:space="0" w:color="auto"/>
        <w:left w:val="none" w:sz="0" w:space="0" w:color="auto"/>
        <w:bottom w:val="none" w:sz="0" w:space="0" w:color="auto"/>
        <w:right w:val="none" w:sz="0" w:space="0" w:color="auto"/>
      </w:divBdr>
    </w:div>
    <w:div w:id="1649479871">
      <w:bodyDiv w:val="1"/>
      <w:marLeft w:val="0"/>
      <w:marRight w:val="0"/>
      <w:marTop w:val="0"/>
      <w:marBottom w:val="0"/>
      <w:divBdr>
        <w:top w:val="none" w:sz="0" w:space="0" w:color="auto"/>
        <w:left w:val="none" w:sz="0" w:space="0" w:color="auto"/>
        <w:bottom w:val="none" w:sz="0" w:space="0" w:color="auto"/>
        <w:right w:val="none" w:sz="0" w:space="0" w:color="auto"/>
      </w:divBdr>
    </w:div>
    <w:div w:id="1690640487">
      <w:bodyDiv w:val="1"/>
      <w:marLeft w:val="0"/>
      <w:marRight w:val="0"/>
      <w:marTop w:val="0"/>
      <w:marBottom w:val="0"/>
      <w:divBdr>
        <w:top w:val="none" w:sz="0" w:space="0" w:color="auto"/>
        <w:left w:val="none" w:sz="0" w:space="0" w:color="auto"/>
        <w:bottom w:val="none" w:sz="0" w:space="0" w:color="auto"/>
        <w:right w:val="none" w:sz="0" w:space="0" w:color="auto"/>
      </w:divBdr>
    </w:div>
    <w:div w:id="1870213614">
      <w:bodyDiv w:val="1"/>
      <w:marLeft w:val="0"/>
      <w:marRight w:val="0"/>
      <w:marTop w:val="0"/>
      <w:marBottom w:val="0"/>
      <w:divBdr>
        <w:top w:val="none" w:sz="0" w:space="0" w:color="auto"/>
        <w:left w:val="none" w:sz="0" w:space="0" w:color="auto"/>
        <w:bottom w:val="none" w:sz="0" w:space="0" w:color="auto"/>
        <w:right w:val="none" w:sz="0" w:space="0" w:color="auto"/>
      </w:divBdr>
    </w:div>
    <w:div w:id="19813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23A4C1-27EA-42B5-932B-831A44AC4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1595</TotalTime>
  <Pages>11</Pages>
  <Words>3070</Words>
  <Characters>17499</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varzaev.ss</dc:creator>
  <cp:lastModifiedBy>Мусатова Светлана Николаевна</cp:lastModifiedBy>
  <cp:revision>31</cp:revision>
  <cp:lastPrinted>2015-07-06T11:39:00Z</cp:lastPrinted>
  <dcterms:created xsi:type="dcterms:W3CDTF">2015-06-29T08:02:00Z</dcterms:created>
  <dcterms:modified xsi:type="dcterms:W3CDTF">2015-07-06T13:57:00Z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